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8C" w:rsidRPr="0022215E" w:rsidRDefault="00113E8C" w:rsidP="00113E8C">
      <w:pPr>
        <w:pStyle w:val="Encabezad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CORPORACIÓN UNIVERSITARIA ANTONI</w:t>
      </w:r>
      <w:r w:rsidRPr="0022215E">
        <w:rPr>
          <w:rFonts w:ascii="Arial" w:hAnsi="Arial" w:cs="Arial"/>
          <w:b/>
          <w:noProof/>
        </w:rPr>
        <w:t>O JOSÉ DE SUCRE – CORPOSUCRE</w:t>
      </w:r>
    </w:p>
    <w:p w:rsidR="00113E8C" w:rsidRPr="0022215E" w:rsidRDefault="00113E8C" w:rsidP="00F1087C">
      <w:pPr>
        <w:pStyle w:val="Encabezado"/>
        <w:jc w:val="center"/>
        <w:rPr>
          <w:rFonts w:ascii="Arial" w:hAnsi="Arial" w:cs="Arial"/>
          <w:b/>
          <w:noProof/>
        </w:rPr>
      </w:pPr>
    </w:p>
    <w:p w:rsidR="002B74FD" w:rsidRPr="0022215E" w:rsidRDefault="00113E8C" w:rsidP="00F1087C">
      <w:pPr>
        <w:pStyle w:val="Encabezado"/>
        <w:jc w:val="center"/>
        <w:rPr>
          <w:rFonts w:ascii="Arial" w:hAnsi="Arial" w:cs="Arial"/>
          <w:b/>
          <w:noProof/>
        </w:rPr>
      </w:pPr>
      <w:r w:rsidRPr="0022215E">
        <w:rPr>
          <w:rFonts w:ascii="Arial" w:hAnsi="Arial" w:cs="Arial"/>
          <w:b/>
          <w:noProof/>
        </w:rPr>
        <w:t xml:space="preserve">CENTRO DE INVESTIGACION </w:t>
      </w:r>
    </w:p>
    <w:p w:rsidR="00F1087C" w:rsidRPr="0022215E" w:rsidRDefault="00F1087C" w:rsidP="00F1087C">
      <w:pPr>
        <w:pStyle w:val="Encabezado"/>
        <w:jc w:val="center"/>
        <w:rPr>
          <w:rFonts w:ascii="Arial" w:hAnsi="Arial" w:cs="Arial"/>
          <w:b/>
          <w:noProof/>
        </w:rPr>
      </w:pPr>
    </w:p>
    <w:p w:rsidR="002B74FD" w:rsidRPr="0022215E" w:rsidRDefault="002B74FD" w:rsidP="00591077">
      <w:pPr>
        <w:pStyle w:val="Encabezado"/>
        <w:rPr>
          <w:rFonts w:ascii="Arial" w:hAnsi="Arial" w:cs="Arial"/>
          <w:b/>
          <w:noProof/>
        </w:rPr>
      </w:pPr>
    </w:p>
    <w:p w:rsidR="002B74FD" w:rsidRPr="0022215E" w:rsidRDefault="00404D2F" w:rsidP="00F1087C">
      <w:pPr>
        <w:pStyle w:val="Encabezado"/>
        <w:jc w:val="center"/>
        <w:rPr>
          <w:rFonts w:ascii="Arial" w:hAnsi="Arial" w:cs="Arial"/>
          <w:b/>
          <w:noProof/>
        </w:rPr>
      </w:pPr>
      <w:r w:rsidRPr="0022215E">
        <w:rPr>
          <w:rFonts w:ascii="Arial" w:hAnsi="Arial" w:cs="Arial"/>
          <w:b/>
          <w:noProof/>
        </w:rPr>
        <w:t xml:space="preserve">Sincelejo, </w:t>
      </w:r>
      <w:r w:rsidR="00773836" w:rsidRPr="0022215E">
        <w:rPr>
          <w:rFonts w:ascii="Arial" w:hAnsi="Arial" w:cs="Arial"/>
          <w:b/>
          <w:noProof/>
        </w:rPr>
        <w:t>28</w:t>
      </w:r>
      <w:r w:rsidR="00102128" w:rsidRPr="0022215E">
        <w:rPr>
          <w:rFonts w:ascii="Arial" w:hAnsi="Arial" w:cs="Arial"/>
          <w:b/>
          <w:noProof/>
        </w:rPr>
        <w:t xml:space="preserve"> de Febrero de 2019</w:t>
      </w:r>
    </w:p>
    <w:p w:rsidR="002B74FD" w:rsidRPr="0022215E" w:rsidRDefault="002B74FD" w:rsidP="002B74FD">
      <w:pPr>
        <w:pStyle w:val="Encabezado"/>
        <w:rPr>
          <w:rFonts w:ascii="Arial" w:hAnsi="Arial" w:cs="Arial"/>
          <w:b/>
          <w:noProof/>
        </w:rPr>
      </w:pPr>
    </w:p>
    <w:p w:rsidR="002B74FD" w:rsidRPr="0022215E" w:rsidRDefault="002B74FD" w:rsidP="002B74FD">
      <w:pPr>
        <w:pStyle w:val="Encabezado"/>
        <w:rPr>
          <w:rFonts w:ascii="Arial" w:hAnsi="Arial" w:cs="Arial"/>
          <w:b/>
          <w:noProof/>
        </w:rPr>
      </w:pPr>
    </w:p>
    <w:p w:rsidR="002B74FD" w:rsidRPr="0022215E" w:rsidRDefault="00773836" w:rsidP="00F1087C">
      <w:pPr>
        <w:pStyle w:val="Encabezado"/>
        <w:jc w:val="center"/>
        <w:rPr>
          <w:rFonts w:ascii="Arial" w:hAnsi="Arial" w:cs="Arial"/>
          <w:b/>
          <w:noProof/>
        </w:rPr>
      </w:pPr>
      <w:r w:rsidRPr="0022215E">
        <w:rPr>
          <w:rFonts w:ascii="Arial" w:hAnsi="Arial" w:cs="Arial"/>
          <w:b/>
          <w:noProof/>
        </w:rPr>
        <w:t xml:space="preserve">CRONOGRAMA DE SUSTENTACIÓN DE </w:t>
      </w:r>
      <w:r w:rsidR="001C012A" w:rsidRPr="0022215E">
        <w:rPr>
          <w:rFonts w:ascii="Arial" w:hAnsi="Arial" w:cs="Arial"/>
          <w:b/>
          <w:noProof/>
        </w:rPr>
        <w:t xml:space="preserve">PROYECTOS </w:t>
      </w:r>
      <w:r w:rsidRPr="0022215E">
        <w:rPr>
          <w:rFonts w:ascii="Arial" w:hAnsi="Arial" w:cs="Arial"/>
          <w:b/>
          <w:noProof/>
        </w:rPr>
        <w:t xml:space="preserve">PRESELECCIONADOS </w:t>
      </w:r>
      <w:r w:rsidR="002B74FD" w:rsidRPr="0022215E">
        <w:rPr>
          <w:rFonts w:ascii="Arial" w:hAnsi="Arial" w:cs="Arial"/>
          <w:b/>
          <w:noProof/>
        </w:rPr>
        <w:t xml:space="preserve">CONVOCATORIA DE PROYECTOS DE INVESTIGACIÓN </w:t>
      </w:r>
      <w:r w:rsidR="00102128" w:rsidRPr="0022215E">
        <w:rPr>
          <w:rFonts w:ascii="Arial" w:hAnsi="Arial" w:cs="Arial"/>
          <w:b/>
          <w:noProof/>
        </w:rPr>
        <w:t>03</w:t>
      </w:r>
      <w:r w:rsidR="001C012A" w:rsidRPr="0022215E">
        <w:rPr>
          <w:rFonts w:ascii="Arial" w:hAnsi="Arial" w:cs="Arial"/>
          <w:b/>
          <w:noProof/>
        </w:rPr>
        <w:t>_</w:t>
      </w:r>
      <w:r w:rsidR="00102128" w:rsidRPr="0022215E">
        <w:rPr>
          <w:rFonts w:ascii="Arial" w:hAnsi="Arial" w:cs="Arial"/>
          <w:b/>
          <w:noProof/>
        </w:rPr>
        <w:t xml:space="preserve">  2019</w:t>
      </w:r>
      <w:r w:rsidR="002B74FD" w:rsidRPr="0022215E">
        <w:rPr>
          <w:rFonts w:ascii="Arial" w:hAnsi="Arial" w:cs="Arial"/>
          <w:b/>
          <w:noProof/>
        </w:rPr>
        <w:t>.</w:t>
      </w:r>
    </w:p>
    <w:p w:rsidR="00787ADF" w:rsidRPr="0022215E" w:rsidRDefault="00787ADF" w:rsidP="00591077">
      <w:pPr>
        <w:pStyle w:val="Encabezado"/>
        <w:rPr>
          <w:rFonts w:ascii="Arial" w:hAnsi="Arial" w:cs="Arial"/>
          <w:b/>
          <w:lang w:val="es-CO"/>
        </w:rPr>
      </w:pPr>
    </w:p>
    <w:p w:rsidR="00787ADF" w:rsidRPr="0022215E" w:rsidRDefault="00DD1E4A" w:rsidP="00591077">
      <w:pPr>
        <w:pStyle w:val="Encabezado"/>
        <w:rPr>
          <w:rFonts w:ascii="Arial" w:hAnsi="Arial" w:cs="Arial"/>
          <w:b/>
          <w:sz w:val="22"/>
          <w:szCs w:val="22"/>
          <w:lang w:val="es-CO"/>
        </w:rPr>
      </w:pPr>
      <w:r w:rsidRPr="0022215E">
        <w:rPr>
          <w:rFonts w:ascii="Arial" w:hAnsi="Arial" w:cs="Arial"/>
          <w:b/>
          <w:sz w:val="22"/>
          <w:szCs w:val="22"/>
          <w:lang w:val="es-CO"/>
        </w:rPr>
        <w:t>FECHAS: LUNES</w:t>
      </w:r>
      <w:r w:rsidR="00787ADF" w:rsidRPr="0022215E">
        <w:rPr>
          <w:rFonts w:ascii="Arial" w:hAnsi="Arial" w:cs="Arial"/>
          <w:b/>
          <w:sz w:val="22"/>
          <w:szCs w:val="22"/>
          <w:lang w:val="es-CO"/>
        </w:rPr>
        <w:t xml:space="preserve"> 4 </w:t>
      </w:r>
      <w:r w:rsidRPr="0022215E">
        <w:rPr>
          <w:rFonts w:ascii="Arial" w:hAnsi="Arial" w:cs="Arial"/>
          <w:b/>
          <w:sz w:val="22"/>
          <w:szCs w:val="22"/>
          <w:lang w:val="es-CO"/>
        </w:rPr>
        <w:t xml:space="preserve">Y MARTES 5 </w:t>
      </w:r>
      <w:r w:rsidR="00787ADF" w:rsidRPr="0022215E">
        <w:rPr>
          <w:rFonts w:ascii="Arial" w:hAnsi="Arial" w:cs="Arial"/>
          <w:b/>
          <w:sz w:val="22"/>
          <w:szCs w:val="22"/>
          <w:lang w:val="es-CO"/>
        </w:rPr>
        <w:t>DE MARZO DE 2019</w:t>
      </w:r>
    </w:p>
    <w:p w:rsidR="006B06FB" w:rsidRPr="0022215E" w:rsidRDefault="006B06FB" w:rsidP="00591077">
      <w:pPr>
        <w:pStyle w:val="Encabezado"/>
        <w:rPr>
          <w:rFonts w:ascii="Arial" w:hAnsi="Arial" w:cs="Arial"/>
          <w:b/>
          <w:sz w:val="22"/>
          <w:szCs w:val="22"/>
          <w:lang w:val="es-CO"/>
        </w:rPr>
      </w:pPr>
    </w:p>
    <w:p w:rsidR="006B06FB" w:rsidRPr="0022215E" w:rsidRDefault="006B06FB" w:rsidP="00591077">
      <w:pPr>
        <w:pStyle w:val="Encabezado"/>
        <w:rPr>
          <w:rFonts w:ascii="Arial" w:hAnsi="Arial" w:cs="Arial"/>
          <w:b/>
          <w:sz w:val="22"/>
          <w:szCs w:val="22"/>
          <w:lang w:val="es-CO"/>
        </w:rPr>
      </w:pPr>
      <w:r w:rsidRPr="0022215E">
        <w:rPr>
          <w:rFonts w:ascii="Arial" w:hAnsi="Arial" w:cs="Arial"/>
          <w:b/>
          <w:sz w:val="22"/>
          <w:szCs w:val="22"/>
          <w:lang w:val="es-CO"/>
        </w:rPr>
        <w:t>LUGAR: SALA DE JUNTAS. SEDE C.</w:t>
      </w:r>
    </w:p>
    <w:p w:rsidR="00FE15FB" w:rsidRPr="0022215E" w:rsidRDefault="00FE15FB" w:rsidP="00591077">
      <w:pPr>
        <w:pStyle w:val="Encabezado"/>
        <w:rPr>
          <w:rFonts w:ascii="Trebuchet MS" w:hAnsi="Trebuchet MS"/>
          <w:noProof/>
        </w:rPr>
      </w:pPr>
    </w:p>
    <w:tbl>
      <w:tblPr>
        <w:tblW w:w="104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5"/>
        <w:gridCol w:w="1767"/>
        <w:gridCol w:w="2127"/>
        <w:gridCol w:w="1062"/>
      </w:tblGrid>
      <w:tr w:rsidR="0022215E" w:rsidRPr="0022215E" w:rsidTr="00161105">
        <w:trPr>
          <w:cantSplit/>
          <w:tblHeader/>
        </w:trPr>
        <w:tc>
          <w:tcPr>
            <w:tcW w:w="568" w:type="dxa"/>
            <w:shd w:val="clear" w:color="auto" w:fill="D9D9D9"/>
          </w:tcPr>
          <w:p w:rsidR="00B502A7" w:rsidRPr="0022215E" w:rsidRDefault="00E8458C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895" w:type="dxa"/>
            <w:shd w:val="clear" w:color="auto" w:fill="D9D9D9"/>
          </w:tcPr>
          <w:p w:rsidR="00B502A7" w:rsidRPr="0022215E" w:rsidRDefault="00E8458C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1767" w:type="dxa"/>
            <w:shd w:val="clear" w:color="auto" w:fill="D9D9D9"/>
          </w:tcPr>
          <w:p w:rsidR="00B502A7" w:rsidRPr="0022215E" w:rsidRDefault="00DD1E4A" w:rsidP="005E2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DIA / </w:t>
            </w:r>
            <w:r w:rsidR="00787ADF" w:rsidRPr="0022215E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127" w:type="dxa"/>
            <w:shd w:val="clear" w:color="auto" w:fill="D9D9D9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5E2A48" w:rsidRPr="0022215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062" w:type="dxa"/>
            <w:shd w:val="clear" w:color="auto" w:fill="D9D9D9"/>
          </w:tcPr>
          <w:p w:rsidR="00B502A7" w:rsidRPr="0022215E" w:rsidRDefault="006D1BF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</w:tr>
      <w:tr w:rsidR="0022215E" w:rsidRPr="0022215E" w:rsidTr="00161105">
        <w:trPr>
          <w:cantSplit/>
          <w:trHeight w:val="461"/>
        </w:trPr>
        <w:tc>
          <w:tcPr>
            <w:tcW w:w="568" w:type="dxa"/>
            <w:vAlign w:val="center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895" w:type="dxa"/>
            <w:vAlign w:val="center"/>
          </w:tcPr>
          <w:p w:rsidR="00B502A7" w:rsidRPr="0022215E" w:rsidRDefault="00F84E98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Influencia Parental de la Resiliencia </w:t>
            </w:r>
            <w:r w:rsidR="00B502A7" w:rsidRPr="002221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215E">
              <w:rPr>
                <w:rFonts w:ascii="Arial" w:hAnsi="Arial" w:cs="Arial"/>
                <w:b/>
                <w:sz w:val="22"/>
                <w:szCs w:val="22"/>
              </w:rPr>
              <w:t>y valores en niños de 4 años asistentes al Hogar Infantil Josefina Quintero de Sincelejo.</w:t>
            </w:r>
          </w:p>
        </w:tc>
        <w:tc>
          <w:tcPr>
            <w:tcW w:w="1767" w:type="dxa"/>
            <w:vAlign w:val="center"/>
          </w:tcPr>
          <w:p w:rsidR="00B7223F" w:rsidRPr="0022215E" w:rsidRDefault="00DD1E4A" w:rsidP="00795E4C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LUNES: </w:t>
            </w:r>
            <w:r w:rsidR="00787ADF" w:rsidRPr="0022215E">
              <w:rPr>
                <w:rFonts w:ascii="Arial" w:hAnsi="Arial" w:cs="Arial"/>
                <w:b/>
              </w:rPr>
              <w:t>10: 20  A  10:40 A.M</w:t>
            </w:r>
          </w:p>
          <w:p w:rsidR="00B502A7" w:rsidRPr="0022215E" w:rsidRDefault="00B502A7" w:rsidP="00030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D1BFD" w:rsidRPr="0022215E" w:rsidRDefault="006D1BFD" w:rsidP="006D1B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--Mónica Domínguez Figueroa</w:t>
            </w:r>
          </w:p>
          <w:p w:rsidR="006D1BFD" w:rsidRPr="0022215E" w:rsidRDefault="006D1BFD" w:rsidP="006D1B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Adalgisa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Polo Madera</w:t>
            </w:r>
          </w:p>
          <w:p w:rsidR="006D1BFD" w:rsidRPr="0022215E" w:rsidRDefault="006D1BFD" w:rsidP="006D1B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- Julieth Díaz Lobo</w:t>
            </w:r>
          </w:p>
          <w:p w:rsidR="006D1BFD" w:rsidRPr="0022215E" w:rsidRDefault="006D1BFD" w:rsidP="006D1B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--Yira Meléndez Mo</w:t>
            </w:r>
            <w:r w:rsidR="0003066F" w:rsidRPr="0022215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2215E">
              <w:rPr>
                <w:rFonts w:ascii="Arial" w:hAnsi="Arial" w:cs="Arial"/>
                <w:b/>
                <w:sz w:val="22"/>
                <w:szCs w:val="22"/>
              </w:rPr>
              <w:t>roy</w:t>
            </w:r>
          </w:p>
          <w:p w:rsidR="006D1BFD" w:rsidRPr="0022215E" w:rsidRDefault="006D1BFD" w:rsidP="006D1B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B502A7" w:rsidRPr="0022215E" w:rsidRDefault="006D1BF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Psicología</w:t>
            </w:r>
          </w:p>
        </w:tc>
      </w:tr>
      <w:tr w:rsidR="0022215E" w:rsidRPr="0022215E" w:rsidTr="00161105">
        <w:trPr>
          <w:cantSplit/>
          <w:trHeight w:val="461"/>
        </w:trPr>
        <w:tc>
          <w:tcPr>
            <w:tcW w:w="568" w:type="dxa"/>
            <w:vAlign w:val="center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4895" w:type="dxa"/>
            <w:vAlign w:val="center"/>
          </w:tcPr>
          <w:p w:rsidR="00B502A7" w:rsidRPr="0022215E" w:rsidRDefault="00E80916" w:rsidP="00B502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Factores Asociados al Desarrollo de la Lectura Crítica en estudiantes de Derecho de CORPOSUCRE</w:t>
            </w:r>
            <w:r w:rsidR="00780417" w:rsidRPr="0022215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. Fase 2.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4373" w:rsidRPr="0022215E" w:rsidRDefault="002335F9" w:rsidP="004C6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LUNES: </w:t>
            </w:r>
            <w:r w:rsidR="00795E4C" w:rsidRPr="0022215E">
              <w:rPr>
                <w:rFonts w:ascii="Arial" w:hAnsi="Arial" w:cs="Arial"/>
                <w:b/>
                <w:sz w:val="22"/>
                <w:szCs w:val="22"/>
              </w:rPr>
              <w:t>11: 20 A 11: 40 A.M</w:t>
            </w:r>
          </w:p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502A7" w:rsidRPr="0022215E" w:rsidRDefault="00E80916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Héctor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Urzola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Berrío</w:t>
            </w:r>
            <w:proofErr w:type="spellEnd"/>
          </w:p>
        </w:tc>
        <w:tc>
          <w:tcPr>
            <w:tcW w:w="1062" w:type="dxa"/>
            <w:vAlign w:val="center"/>
          </w:tcPr>
          <w:p w:rsidR="00B502A7" w:rsidRPr="0022215E" w:rsidRDefault="00E80916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Psicología</w:t>
            </w:r>
          </w:p>
        </w:tc>
      </w:tr>
      <w:tr w:rsidR="0022215E" w:rsidRPr="0022215E" w:rsidTr="00161105">
        <w:trPr>
          <w:cantSplit/>
          <w:trHeight w:val="461"/>
        </w:trPr>
        <w:tc>
          <w:tcPr>
            <w:tcW w:w="568" w:type="dxa"/>
            <w:vAlign w:val="center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895" w:type="dxa"/>
            <w:vAlign w:val="center"/>
          </w:tcPr>
          <w:p w:rsidR="00B2031E" w:rsidRPr="0022215E" w:rsidRDefault="000B7284" w:rsidP="00434A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Implementación de la estrategia entrelazando como medida de reparación colectiva para la reconstrucción del tejido Social en la Población de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Pichilin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Morroa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>, Víctima del conflicto Armado.</w:t>
            </w:r>
          </w:p>
          <w:p w:rsidR="00B2031E" w:rsidRPr="0022215E" w:rsidRDefault="00B2031E" w:rsidP="00B203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031E" w:rsidRPr="0022215E" w:rsidRDefault="00B2031E" w:rsidP="00B203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031E" w:rsidRPr="0022215E" w:rsidRDefault="00B2031E" w:rsidP="00B203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031E" w:rsidRPr="0022215E" w:rsidRDefault="00B2031E" w:rsidP="00B203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502A7" w:rsidRPr="0022215E" w:rsidRDefault="00B502A7" w:rsidP="00B20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5F6E21" w:rsidP="001A425F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LUNES: </w:t>
            </w:r>
            <w:r w:rsidR="001A425F" w:rsidRPr="0022215E">
              <w:rPr>
                <w:rFonts w:ascii="Arial" w:hAnsi="Arial" w:cs="Arial"/>
                <w:b/>
              </w:rPr>
              <w:t>10: 40 A 11:00 A.M</w:t>
            </w:r>
          </w:p>
        </w:tc>
        <w:tc>
          <w:tcPr>
            <w:tcW w:w="2127" w:type="dxa"/>
            <w:vAlign w:val="center"/>
          </w:tcPr>
          <w:p w:rsidR="00B502A7" w:rsidRPr="0022215E" w:rsidRDefault="00434A01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-Yira Meléndez</w:t>
            </w:r>
          </w:p>
          <w:p w:rsidR="00434A01" w:rsidRPr="0022215E" w:rsidRDefault="00434A01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- Ana Raquel García</w:t>
            </w:r>
          </w:p>
          <w:p w:rsidR="00434A01" w:rsidRPr="0022215E" w:rsidRDefault="00434A01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- Judith Hernández</w:t>
            </w:r>
          </w:p>
        </w:tc>
        <w:tc>
          <w:tcPr>
            <w:tcW w:w="1062" w:type="dxa"/>
            <w:vAlign w:val="center"/>
          </w:tcPr>
          <w:p w:rsidR="00B502A7" w:rsidRPr="0022215E" w:rsidRDefault="00434A01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Psicología</w:t>
            </w:r>
          </w:p>
        </w:tc>
      </w:tr>
      <w:tr w:rsidR="0022215E" w:rsidRPr="0022215E" w:rsidTr="00161105">
        <w:trPr>
          <w:cantSplit/>
          <w:trHeight w:val="461"/>
        </w:trPr>
        <w:tc>
          <w:tcPr>
            <w:tcW w:w="568" w:type="dxa"/>
            <w:vAlign w:val="center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895" w:type="dxa"/>
            <w:vAlign w:val="center"/>
          </w:tcPr>
          <w:p w:rsidR="00B502A7" w:rsidRPr="0022215E" w:rsidRDefault="0083027A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Calidad del apego cuidador principal – infante y resolución de conflicto en niños preescolares de alto </w:t>
            </w:r>
            <w:r w:rsidR="00593EB9" w:rsidRPr="0022215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2215E">
              <w:rPr>
                <w:rFonts w:ascii="Arial" w:hAnsi="Arial" w:cs="Arial"/>
                <w:b/>
                <w:sz w:val="22"/>
                <w:szCs w:val="22"/>
              </w:rPr>
              <w:t>iesgo social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6B5522" w:rsidP="00751A1E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LUNES: 2: 20 A 2: 4</w:t>
            </w:r>
            <w:r w:rsidR="00751A1E" w:rsidRPr="0022215E">
              <w:rPr>
                <w:rFonts w:ascii="Arial" w:hAnsi="Arial" w:cs="Arial"/>
                <w:b/>
              </w:rPr>
              <w:t>0 A.M</w:t>
            </w:r>
          </w:p>
        </w:tc>
        <w:tc>
          <w:tcPr>
            <w:tcW w:w="2127" w:type="dxa"/>
            <w:vAlign w:val="center"/>
          </w:tcPr>
          <w:p w:rsidR="00B502A7" w:rsidRPr="0022215E" w:rsidRDefault="0083027A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Ana Lucia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Arbaiza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Bayona</w:t>
            </w:r>
          </w:p>
          <w:p w:rsidR="0083027A" w:rsidRPr="0022215E" w:rsidRDefault="0083027A" w:rsidP="0083027A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Ana María González Uribe</w:t>
            </w:r>
          </w:p>
          <w:p w:rsidR="0083027A" w:rsidRPr="0022215E" w:rsidRDefault="0083027A" w:rsidP="0083027A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Andrés Pabón  Macana</w:t>
            </w:r>
          </w:p>
          <w:p w:rsidR="0083027A" w:rsidRPr="0022215E" w:rsidRDefault="0083027A" w:rsidP="0083027A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215E">
              <w:rPr>
                <w:rFonts w:ascii="Arial" w:hAnsi="Arial" w:cs="Arial"/>
                <w:b/>
              </w:rPr>
              <w:t>Juán</w:t>
            </w:r>
            <w:proofErr w:type="spellEnd"/>
            <w:r w:rsidRPr="0022215E">
              <w:rPr>
                <w:rFonts w:ascii="Arial" w:hAnsi="Arial" w:cs="Arial"/>
                <w:b/>
              </w:rPr>
              <w:t xml:space="preserve"> Carlos Riveros</w:t>
            </w:r>
            <w:r w:rsidR="000202D0" w:rsidRPr="0022215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0202D0" w:rsidRPr="0022215E">
              <w:rPr>
                <w:rFonts w:ascii="Arial" w:hAnsi="Arial" w:cs="Arial"/>
                <w:b/>
              </w:rPr>
              <w:t>( Univ</w:t>
            </w:r>
            <w:proofErr w:type="gramEnd"/>
            <w:r w:rsidR="000202D0" w:rsidRPr="0022215E">
              <w:rPr>
                <w:rFonts w:ascii="Arial" w:hAnsi="Arial" w:cs="Arial"/>
                <w:b/>
              </w:rPr>
              <w:t>. Autónoma de Bucaramanga)</w:t>
            </w:r>
          </w:p>
        </w:tc>
        <w:tc>
          <w:tcPr>
            <w:tcW w:w="1062" w:type="dxa"/>
            <w:vAlign w:val="center"/>
          </w:tcPr>
          <w:p w:rsidR="00B502A7" w:rsidRPr="0022215E" w:rsidRDefault="0083027A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Psicología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D72FB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4895" w:type="dxa"/>
            <w:vAlign w:val="center"/>
          </w:tcPr>
          <w:p w:rsidR="00B502A7" w:rsidRPr="0022215E" w:rsidRDefault="00DD3D2C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Perfil</w:t>
            </w:r>
            <w:r w:rsidR="00ED233C"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Neuropsicológico</w:t>
            </w:r>
            <w:r w:rsidR="00ED233C"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pacientes con Parkinson candidatos a cirugía de estimulación cerebral profunda en Sucre.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233C" w:rsidRPr="0022215E" w:rsidRDefault="00ED233C" w:rsidP="00ED23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B30C6C" w:rsidP="00751A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MARTES: 2: 20 A 2</w:t>
            </w:r>
            <w:r w:rsidR="00751A1E" w:rsidRPr="0022215E">
              <w:rPr>
                <w:rFonts w:ascii="Arial" w:hAnsi="Arial" w:cs="Arial"/>
                <w:b/>
              </w:rPr>
              <w:t xml:space="preserve">: 40 </w:t>
            </w:r>
            <w:r>
              <w:rPr>
                <w:rFonts w:ascii="Arial" w:hAnsi="Arial" w:cs="Arial"/>
                <w:b/>
              </w:rPr>
              <w:t>P</w:t>
            </w:r>
            <w:r w:rsidR="00751A1E" w:rsidRPr="0022215E">
              <w:rPr>
                <w:rFonts w:ascii="Arial" w:hAnsi="Arial" w:cs="Arial"/>
                <w:b/>
              </w:rPr>
              <w:t>.M</w:t>
            </w:r>
          </w:p>
        </w:tc>
        <w:tc>
          <w:tcPr>
            <w:tcW w:w="2127" w:type="dxa"/>
            <w:vAlign w:val="center"/>
          </w:tcPr>
          <w:p w:rsidR="00B502A7" w:rsidRPr="0022215E" w:rsidRDefault="00ED233C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Ana María González Uribe </w:t>
            </w:r>
          </w:p>
          <w:p w:rsidR="00ED233C" w:rsidRPr="0022215E" w:rsidRDefault="00ED233C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233C" w:rsidRPr="0022215E" w:rsidRDefault="00ED233C" w:rsidP="00ED233C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Ana Lucia </w:t>
            </w:r>
            <w:proofErr w:type="spellStart"/>
            <w:r w:rsidRPr="0022215E">
              <w:rPr>
                <w:rFonts w:ascii="Arial" w:hAnsi="Arial" w:cs="Arial"/>
                <w:b/>
              </w:rPr>
              <w:t>Arbaiza</w:t>
            </w:r>
            <w:proofErr w:type="spellEnd"/>
            <w:r w:rsidRPr="0022215E">
              <w:rPr>
                <w:rFonts w:ascii="Arial" w:hAnsi="Arial" w:cs="Arial"/>
                <w:b/>
              </w:rPr>
              <w:t xml:space="preserve"> Bayona</w:t>
            </w:r>
          </w:p>
        </w:tc>
        <w:tc>
          <w:tcPr>
            <w:tcW w:w="1062" w:type="dxa"/>
            <w:vAlign w:val="center"/>
          </w:tcPr>
          <w:p w:rsidR="00B502A7" w:rsidRPr="0022215E" w:rsidRDefault="003216AE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Psicología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D72FB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4895" w:type="dxa"/>
            <w:vAlign w:val="center"/>
          </w:tcPr>
          <w:p w:rsidR="00B502A7" w:rsidRPr="0022215E" w:rsidRDefault="00ED0FE8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Conocimiento de los estudiantes de CORPOSUCRE respecto al derecho a la información establecidos en la ley 1480 de 2011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D1F" w:rsidRPr="0022215E" w:rsidRDefault="005F6E21" w:rsidP="005E40C8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LUNES: </w:t>
            </w:r>
            <w:r w:rsidR="005E40C8" w:rsidRPr="0022215E">
              <w:rPr>
                <w:rFonts w:ascii="Arial" w:hAnsi="Arial" w:cs="Arial"/>
                <w:b/>
              </w:rPr>
              <w:t>9: 00 A 9: 20 A.M</w:t>
            </w:r>
          </w:p>
        </w:tc>
        <w:tc>
          <w:tcPr>
            <w:tcW w:w="2127" w:type="dxa"/>
            <w:vAlign w:val="center"/>
          </w:tcPr>
          <w:p w:rsidR="00B502A7" w:rsidRPr="0022215E" w:rsidRDefault="00ED0FE8" w:rsidP="00ED0FE8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Ernesto Ortiz </w:t>
            </w:r>
          </w:p>
          <w:p w:rsidR="00ED0FE8" w:rsidRPr="0022215E" w:rsidRDefault="00ED0FE8" w:rsidP="00ED0FE8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Carolina Cárdenas</w:t>
            </w:r>
          </w:p>
          <w:p w:rsidR="00ED0FE8" w:rsidRPr="0022215E" w:rsidRDefault="00ED0FE8" w:rsidP="00ED0FE8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215E">
              <w:rPr>
                <w:rFonts w:ascii="Arial" w:hAnsi="Arial" w:cs="Arial"/>
                <w:b/>
              </w:rPr>
              <w:t>Nadín</w:t>
            </w:r>
            <w:proofErr w:type="spellEnd"/>
            <w:r w:rsidRPr="0022215E">
              <w:rPr>
                <w:rFonts w:ascii="Arial" w:hAnsi="Arial" w:cs="Arial"/>
                <w:b/>
              </w:rPr>
              <w:t xml:space="preserve"> Madera</w:t>
            </w:r>
          </w:p>
        </w:tc>
        <w:tc>
          <w:tcPr>
            <w:tcW w:w="1062" w:type="dxa"/>
            <w:vAlign w:val="center"/>
          </w:tcPr>
          <w:p w:rsidR="00B502A7" w:rsidRPr="0022215E" w:rsidRDefault="00ED0FE8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Derecho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ED0FE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4895" w:type="dxa"/>
            <w:vAlign w:val="center"/>
          </w:tcPr>
          <w:p w:rsidR="00B502A7" w:rsidRPr="0022215E" w:rsidRDefault="00D632D8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Estándares de prueba para las diversas decisiones judiciales.</w:t>
            </w:r>
          </w:p>
        </w:tc>
        <w:tc>
          <w:tcPr>
            <w:tcW w:w="1767" w:type="dxa"/>
          </w:tcPr>
          <w:p w:rsidR="00A84373" w:rsidRPr="0022215E" w:rsidRDefault="00A8437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2A06" w:rsidRPr="0022215E" w:rsidRDefault="005F6E21" w:rsidP="005E40C8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LUNES: </w:t>
            </w:r>
            <w:r w:rsidR="005E40C8" w:rsidRPr="0022215E">
              <w:rPr>
                <w:rFonts w:ascii="Arial" w:hAnsi="Arial" w:cs="Arial"/>
                <w:b/>
              </w:rPr>
              <w:t>9: 40 A 10: 00 A.M</w:t>
            </w:r>
          </w:p>
        </w:tc>
        <w:tc>
          <w:tcPr>
            <w:tcW w:w="2127" w:type="dxa"/>
            <w:vAlign w:val="center"/>
          </w:tcPr>
          <w:p w:rsidR="00B502A7" w:rsidRPr="0022215E" w:rsidRDefault="002D63DD" w:rsidP="00C21CDB">
            <w:pPr>
              <w:pStyle w:val="Prrafodelista"/>
              <w:rPr>
                <w:rFonts w:ascii="Arial" w:hAnsi="Arial" w:cs="Arial"/>
                <w:b/>
              </w:rPr>
            </w:pPr>
            <w:proofErr w:type="spellStart"/>
            <w:r w:rsidRPr="0022215E">
              <w:rPr>
                <w:rFonts w:ascii="Arial" w:hAnsi="Arial" w:cs="Arial"/>
                <w:b/>
              </w:rPr>
              <w:t>A</w:t>
            </w:r>
            <w:r w:rsidR="00C21CDB" w:rsidRPr="0022215E">
              <w:rPr>
                <w:rFonts w:ascii="Arial" w:hAnsi="Arial" w:cs="Arial"/>
                <w:b/>
              </w:rPr>
              <w:t>ngel</w:t>
            </w:r>
            <w:proofErr w:type="spellEnd"/>
            <w:r w:rsidR="00C21CDB" w:rsidRPr="0022215E">
              <w:rPr>
                <w:rFonts w:ascii="Arial" w:hAnsi="Arial" w:cs="Arial"/>
                <w:b/>
              </w:rPr>
              <w:t xml:space="preserve"> Torres</w:t>
            </w:r>
            <w:r w:rsidRPr="0022215E">
              <w:rPr>
                <w:rFonts w:ascii="Arial" w:hAnsi="Arial" w:cs="Arial"/>
                <w:b/>
              </w:rPr>
              <w:t xml:space="preserve"> Hernández</w:t>
            </w:r>
          </w:p>
          <w:p w:rsidR="002D63DD" w:rsidRPr="0022215E" w:rsidRDefault="002D63DD" w:rsidP="00C21CDB">
            <w:pPr>
              <w:pStyle w:val="Prrafodelista"/>
              <w:rPr>
                <w:rFonts w:ascii="Arial" w:hAnsi="Arial" w:cs="Arial"/>
                <w:b/>
              </w:rPr>
            </w:pPr>
          </w:p>
          <w:p w:rsidR="002D63DD" w:rsidRPr="0022215E" w:rsidRDefault="002D63DD" w:rsidP="00C21CDB">
            <w:pPr>
              <w:pStyle w:val="Prrafodelista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Carolina Cárdenas  Arrieta</w:t>
            </w:r>
          </w:p>
          <w:p w:rsidR="00541929" w:rsidRPr="0022215E" w:rsidRDefault="00541929" w:rsidP="00C21CDB">
            <w:pPr>
              <w:pStyle w:val="Prrafodelista"/>
              <w:rPr>
                <w:rFonts w:ascii="Arial" w:hAnsi="Arial" w:cs="Arial"/>
                <w:b/>
              </w:rPr>
            </w:pPr>
          </w:p>
          <w:p w:rsidR="00541929" w:rsidRPr="0022215E" w:rsidRDefault="00541929" w:rsidP="00C21CDB">
            <w:pPr>
              <w:pStyle w:val="Prrafodelista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Héctor </w:t>
            </w:r>
            <w:proofErr w:type="spellStart"/>
            <w:r w:rsidRPr="0022215E">
              <w:rPr>
                <w:rFonts w:ascii="Arial" w:hAnsi="Arial" w:cs="Arial"/>
                <w:b/>
              </w:rPr>
              <w:t>Urzola</w:t>
            </w:r>
            <w:proofErr w:type="spellEnd"/>
            <w:r w:rsidRPr="002221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2215E">
              <w:rPr>
                <w:rFonts w:ascii="Arial" w:hAnsi="Arial" w:cs="Arial"/>
                <w:b/>
              </w:rPr>
              <w:t>Berrío</w:t>
            </w:r>
            <w:proofErr w:type="spellEnd"/>
          </w:p>
          <w:p w:rsidR="00C21CDB" w:rsidRPr="0022215E" w:rsidRDefault="00C21CDB" w:rsidP="002D63DD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center"/>
          </w:tcPr>
          <w:p w:rsidR="00B502A7" w:rsidRPr="0022215E" w:rsidRDefault="00C21CDB" w:rsidP="00F126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Derecho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ED0FE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895" w:type="dxa"/>
            <w:vAlign w:val="center"/>
          </w:tcPr>
          <w:p w:rsidR="00B502A7" w:rsidRPr="0022215E" w:rsidRDefault="00764E91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Estudios dogmáticos procesales del sistema penal acusatorio colombiano: el Expansionismo Penal en la ley 906 de 2004.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E91" w:rsidRPr="0022215E" w:rsidRDefault="005F6E21" w:rsidP="00764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LUNES: </w:t>
            </w:r>
            <w:r w:rsidR="005E40C8" w:rsidRPr="0022215E">
              <w:rPr>
                <w:rFonts w:ascii="Arial" w:hAnsi="Arial" w:cs="Arial"/>
                <w:b/>
                <w:sz w:val="22"/>
                <w:szCs w:val="22"/>
              </w:rPr>
              <w:t>10: 00 A 10: 20 A.M</w:t>
            </w:r>
          </w:p>
          <w:p w:rsidR="00B502A7" w:rsidRPr="0022215E" w:rsidRDefault="00B502A7" w:rsidP="00764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502A7" w:rsidRPr="0022215E" w:rsidRDefault="00764E91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Nadín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Madera Arias</w:t>
            </w:r>
          </w:p>
        </w:tc>
        <w:tc>
          <w:tcPr>
            <w:tcW w:w="1062" w:type="dxa"/>
            <w:vAlign w:val="center"/>
          </w:tcPr>
          <w:p w:rsidR="00B502A7" w:rsidRPr="0022215E" w:rsidRDefault="00764E91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Derecho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A5578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4895" w:type="dxa"/>
            <w:vAlign w:val="center"/>
          </w:tcPr>
          <w:p w:rsidR="00B502A7" w:rsidRPr="0022215E" w:rsidRDefault="00A55783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Mecanismos Administrativos en la aplicación de sanciones por la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causación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del daño Ambiental en el Municipio de Coveñas – Sucre.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5F6E21" w:rsidP="009863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</w:rPr>
              <w:t xml:space="preserve">LUNES: </w:t>
            </w:r>
            <w:r w:rsidR="0098634E" w:rsidRPr="0022215E">
              <w:rPr>
                <w:rFonts w:ascii="Arial" w:hAnsi="Arial" w:cs="Arial"/>
                <w:b/>
              </w:rPr>
              <w:t>9: 20 A 9: 40 A.M</w:t>
            </w:r>
          </w:p>
        </w:tc>
        <w:tc>
          <w:tcPr>
            <w:tcW w:w="2127" w:type="dxa"/>
            <w:vAlign w:val="center"/>
          </w:tcPr>
          <w:p w:rsidR="00B502A7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Jaidith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Paternina  Sierra</w:t>
            </w:r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Kelly Hernández Campo</w:t>
            </w:r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Héctor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Urzola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Berrío</w:t>
            </w:r>
            <w:proofErr w:type="spellEnd"/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Eduar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Usta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Berrío</w:t>
            </w:r>
            <w:proofErr w:type="spellEnd"/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7C0" w:rsidRPr="0022215E" w:rsidRDefault="00A027C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Alberto Sarmiento Payares</w:t>
            </w:r>
          </w:p>
        </w:tc>
        <w:tc>
          <w:tcPr>
            <w:tcW w:w="1062" w:type="dxa"/>
            <w:vAlign w:val="center"/>
          </w:tcPr>
          <w:p w:rsidR="00B502A7" w:rsidRPr="0022215E" w:rsidRDefault="00397729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Derecho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39772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95" w:type="dxa"/>
            <w:vAlign w:val="center"/>
          </w:tcPr>
          <w:p w:rsidR="00B502A7" w:rsidRPr="0022215E" w:rsidRDefault="003E238D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Comparación de las Habilidades Académica, Coeficiente Intelectual y Porcentaje Saber 11° de los estudiantes de primer semestre de Psicología y Comunicación  Social en dos Instituciones de Educación Superior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Corposucre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(Sincelejo, Sucre) y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Uniminuto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(Bello, Antioquia).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B502A7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6B9" w:rsidRPr="0022215E" w:rsidRDefault="005F6E21" w:rsidP="009624C3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LUNES: </w:t>
            </w:r>
            <w:r w:rsidR="00B00FD9">
              <w:rPr>
                <w:rFonts w:ascii="Arial" w:hAnsi="Arial" w:cs="Arial"/>
                <w:b/>
              </w:rPr>
              <w:t>11: 00 A 11: 2</w:t>
            </w:r>
            <w:bookmarkStart w:id="0" w:name="_GoBack"/>
            <w:bookmarkEnd w:id="0"/>
            <w:r w:rsidR="009624C3" w:rsidRPr="0022215E">
              <w:rPr>
                <w:rFonts w:ascii="Arial" w:hAnsi="Arial" w:cs="Arial"/>
                <w:b/>
              </w:rPr>
              <w:t>0 A.M</w:t>
            </w:r>
          </w:p>
        </w:tc>
        <w:tc>
          <w:tcPr>
            <w:tcW w:w="2127" w:type="dxa"/>
            <w:vAlign w:val="center"/>
          </w:tcPr>
          <w:p w:rsidR="00B502A7" w:rsidRPr="0022215E" w:rsidRDefault="003E23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Mónica Domínguez</w:t>
            </w:r>
          </w:p>
          <w:p w:rsidR="003E238D" w:rsidRPr="0022215E" w:rsidRDefault="003E23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238D" w:rsidRPr="0022215E" w:rsidRDefault="003E23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Andrea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Lourduy</w:t>
            </w:r>
            <w:proofErr w:type="spellEnd"/>
          </w:p>
          <w:p w:rsidR="003E238D" w:rsidRPr="0022215E" w:rsidRDefault="003E23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238D" w:rsidRPr="0022215E" w:rsidRDefault="003E23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Ana María González</w:t>
            </w:r>
          </w:p>
        </w:tc>
        <w:tc>
          <w:tcPr>
            <w:tcW w:w="1062" w:type="dxa"/>
            <w:vAlign w:val="center"/>
          </w:tcPr>
          <w:p w:rsidR="00B502A7" w:rsidRPr="0022215E" w:rsidRDefault="003E238D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Comunicación Social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3E23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4895" w:type="dxa"/>
            <w:vAlign w:val="center"/>
          </w:tcPr>
          <w:p w:rsidR="00B502A7" w:rsidRPr="0022215E" w:rsidRDefault="00941705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Relación entre la gestión de la comunicación interna con la satisfacción de los colaboradores con respecto a la dimensión comunicación en Instituciones de Educación Superior. Caso: Sincelejo – Sucre, Villanueva La Guajira y Valledupar – Cesar.</w:t>
            </w:r>
          </w:p>
        </w:tc>
        <w:tc>
          <w:tcPr>
            <w:tcW w:w="1767" w:type="dxa"/>
          </w:tcPr>
          <w:p w:rsidR="00CB4431" w:rsidRPr="0022215E" w:rsidRDefault="00716A23" w:rsidP="00392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LUNES</w:t>
            </w:r>
            <w:r w:rsidR="005F6E21" w:rsidRPr="0022215E">
              <w:rPr>
                <w:rFonts w:ascii="Arial" w:hAnsi="Arial" w:cs="Arial"/>
                <w:b/>
                <w:sz w:val="22"/>
                <w:szCs w:val="22"/>
              </w:rPr>
              <w:t>: 4;00 A 4: 20 P.M</w:t>
            </w:r>
          </w:p>
          <w:p w:rsidR="00CB4431" w:rsidRPr="0022215E" w:rsidRDefault="00CB4431" w:rsidP="00392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4431" w:rsidRPr="0022215E" w:rsidRDefault="00CB4431" w:rsidP="00CB4431">
            <w:pPr>
              <w:rPr>
                <w:rFonts w:ascii="Arial" w:hAnsi="Arial" w:cs="Arial"/>
                <w:b/>
              </w:rPr>
            </w:pPr>
          </w:p>
          <w:p w:rsidR="00B502A7" w:rsidRPr="0022215E" w:rsidRDefault="00B502A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Mery Montenegro  Castillo </w:t>
            </w: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Andrea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Lourduy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Martha Lucia Mendoza ( Universidad Popular dl Cesar)</w:t>
            </w: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José Alberto Brito FUENTES ( Universidad de la Guajira)</w:t>
            </w: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Fabían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Mendoza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Stave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( UNAD)</w:t>
            </w: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José Luis Cruz Lora</w:t>
            </w: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Yesenia Neira Luna</w:t>
            </w: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BD0" w:rsidRPr="0022215E" w:rsidRDefault="00392BD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Deirys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Olivera</w:t>
            </w:r>
          </w:p>
        </w:tc>
        <w:tc>
          <w:tcPr>
            <w:tcW w:w="1062" w:type="dxa"/>
            <w:vAlign w:val="center"/>
          </w:tcPr>
          <w:p w:rsidR="00B502A7" w:rsidRPr="0022215E" w:rsidRDefault="00392BD0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Comunicación Social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794A9C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895" w:type="dxa"/>
            <w:vAlign w:val="center"/>
          </w:tcPr>
          <w:p w:rsidR="00B502A7" w:rsidRPr="0022215E" w:rsidRDefault="00AC062F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Desarrollo de un aplicativo web para la gestión de los proyectos de investigación de la Corporación Universitaria Antonio José de Sucre –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Corposucre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B502A7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716A23" w:rsidP="001F20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</w:rPr>
              <w:t>LUNES</w:t>
            </w:r>
            <w:r w:rsidR="005F6E21" w:rsidRPr="0022215E">
              <w:rPr>
                <w:rFonts w:ascii="Arial" w:hAnsi="Arial" w:cs="Arial"/>
                <w:b/>
              </w:rPr>
              <w:t>: 3: 00 A 3: 20 P.M</w:t>
            </w:r>
          </w:p>
        </w:tc>
        <w:tc>
          <w:tcPr>
            <w:tcW w:w="2127" w:type="dxa"/>
            <w:vAlign w:val="center"/>
          </w:tcPr>
          <w:p w:rsidR="00B502A7" w:rsidRPr="0022215E" w:rsidRDefault="00A82F7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Carlos Pineda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Pertuz</w:t>
            </w:r>
            <w:proofErr w:type="spellEnd"/>
          </w:p>
          <w:p w:rsidR="000E0AC8" w:rsidRPr="0022215E" w:rsidRDefault="000E0AC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AC8" w:rsidRPr="0022215E" w:rsidRDefault="000E0AC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Sergio Sánchez</w:t>
            </w:r>
          </w:p>
          <w:p w:rsidR="000E0AC8" w:rsidRPr="0022215E" w:rsidRDefault="000E0AC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AC8" w:rsidRPr="0022215E" w:rsidRDefault="000E0AC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Lucas Villegas Vásquez</w:t>
            </w:r>
          </w:p>
          <w:p w:rsidR="000E0AC8" w:rsidRPr="0022215E" w:rsidRDefault="000E0AC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AC8" w:rsidRPr="0022215E" w:rsidRDefault="000E0AC8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Diego Hernández Luna</w:t>
            </w:r>
          </w:p>
          <w:p w:rsidR="00FC4845" w:rsidRPr="0022215E" w:rsidRDefault="00FC4845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Alex Morales</w:t>
            </w:r>
          </w:p>
        </w:tc>
        <w:tc>
          <w:tcPr>
            <w:tcW w:w="1062" w:type="dxa"/>
            <w:vAlign w:val="center"/>
          </w:tcPr>
          <w:p w:rsidR="00B502A7" w:rsidRPr="0022215E" w:rsidRDefault="00077E30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Ingeniería 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794A9C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895" w:type="dxa"/>
            <w:vAlign w:val="center"/>
          </w:tcPr>
          <w:p w:rsidR="00B502A7" w:rsidRPr="0022215E" w:rsidRDefault="00077E30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Propuesta de Invernadero hidropónico automatizado para la seguridad alimentaria de la comunidad de Altos de la Sábana de Sincelejo</w:t>
            </w:r>
          </w:p>
        </w:tc>
        <w:tc>
          <w:tcPr>
            <w:tcW w:w="1767" w:type="dxa"/>
          </w:tcPr>
          <w:p w:rsidR="00D05DBE" w:rsidRPr="0022215E" w:rsidRDefault="00D05DBE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4A55" w:rsidRPr="0022215E" w:rsidRDefault="00716A23" w:rsidP="00A43B7B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LUNES</w:t>
            </w:r>
            <w:r w:rsidR="00A43B7B" w:rsidRPr="0022215E">
              <w:rPr>
                <w:rFonts w:ascii="Arial" w:hAnsi="Arial" w:cs="Arial"/>
                <w:b/>
              </w:rPr>
              <w:t>: 4: 20 A 4: 40 P.M</w:t>
            </w:r>
          </w:p>
        </w:tc>
        <w:tc>
          <w:tcPr>
            <w:tcW w:w="2127" w:type="dxa"/>
            <w:vAlign w:val="center"/>
          </w:tcPr>
          <w:p w:rsidR="00B502A7" w:rsidRPr="0022215E" w:rsidRDefault="00077E3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Carlos Mercado Montes</w:t>
            </w:r>
          </w:p>
          <w:p w:rsidR="00077E30" w:rsidRPr="0022215E" w:rsidRDefault="00077E3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7E30" w:rsidRPr="0022215E" w:rsidRDefault="00077E3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Segio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Sánchez Hernández</w:t>
            </w:r>
          </w:p>
          <w:p w:rsidR="00077E30" w:rsidRPr="0022215E" w:rsidRDefault="00077E3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7E30" w:rsidRPr="0022215E" w:rsidRDefault="00077E30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Alex David Morales Acosta</w:t>
            </w:r>
          </w:p>
        </w:tc>
        <w:tc>
          <w:tcPr>
            <w:tcW w:w="1062" w:type="dxa"/>
            <w:vAlign w:val="center"/>
          </w:tcPr>
          <w:p w:rsidR="00B502A7" w:rsidRPr="0022215E" w:rsidRDefault="00A82F77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Ingeniería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894E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895" w:type="dxa"/>
            <w:vAlign w:val="center"/>
          </w:tcPr>
          <w:p w:rsidR="00B502A7" w:rsidRPr="0022215E" w:rsidRDefault="003C19B9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Diseño de una maleta médica portátil autosustentable con energía solar fotovoltaica para atención primaria de salud en zonas de difícil acceso en el departamento de Sucre.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716A23" w:rsidP="000373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LUNES</w:t>
            </w:r>
            <w:r w:rsidR="000373BF" w:rsidRPr="0022215E">
              <w:rPr>
                <w:rFonts w:ascii="Arial" w:hAnsi="Arial" w:cs="Arial"/>
                <w:b/>
                <w:sz w:val="22"/>
                <w:szCs w:val="22"/>
              </w:rPr>
              <w:t>: 4: 40 A 5: 00 P.M</w:t>
            </w:r>
          </w:p>
        </w:tc>
        <w:tc>
          <w:tcPr>
            <w:tcW w:w="2127" w:type="dxa"/>
            <w:vAlign w:val="center"/>
          </w:tcPr>
          <w:p w:rsidR="00B502A7" w:rsidRPr="0022215E" w:rsidRDefault="003C19B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Sergio Sánchez</w:t>
            </w:r>
          </w:p>
          <w:p w:rsidR="003C19B9" w:rsidRPr="0022215E" w:rsidRDefault="003C19B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19B9" w:rsidRPr="0022215E" w:rsidRDefault="003C19B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Alex Morales</w:t>
            </w:r>
          </w:p>
          <w:p w:rsidR="003C19B9" w:rsidRPr="0022215E" w:rsidRDefault="003C19B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19B9" w:rsidRPr="0022215E" w:rsidRDefault="003C19B9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Carlos Mercado</w:t>
            </w:r>
          </w:p>
        </w:tc>
        <w:tc>
          <w:tcPr>
            <w:tcW w:w="1062" w:type="dxa"/>
            <w:vAlign w:val="center"/>
          </w:tcPr>
          <w:p w:rsidR="00B502A7" w:rsidRPr="0022215E" w:rsidRDefault="000C28AD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Ingeniería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894E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895" w:type="dxa"/>
            <w:vAlign w:val="center"/>
          </w:tcPr>
          <w:p w:rsidR="00B502A7" w:rsidRPr="0022215E" w:rsidRDefault="008B720B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Sistema electrónico de monitoreo y alarma temprana para inundaciones en el arroyo grande de Corozal en el departamento de Sucre</w:t>
            </w:r>
          </w:p>
        </w:tc>
        <w:tc>
          <w:tcPr>
            <w:tcW w:w="1767" w:type="dxa"/>
          </w:tcPr>
          <w:p w:rsidR="00D05DBE" w:rsidRPr="0022215E" w:rsidRDefault="00D05DBE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20B" w:rsidRPr="0022215E" w:rsidRDefault="00716A23" w:rsidP="000373BF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LUNES</w:t>
            </w:r>
            <w:r w:rsidR="000373BF" w:rsidRPr="0022215E">
              <w:rPr>
                <w:rFonts w:ascii="Arial" w:hAnsi="Arial" w:cs="Arial"/>
                <w:b/>
              </w:rPr>
              <w:t>: 5: 00 A 5: 20 P.M</w:t>
            </w:r>
          </w:p>
        </w:tc>
        <w:tc>
          <w:tcPr>
            <w:tcW w:w="2127" w:type="dxa"/>
            <w:vAlign w:val="center"/>
          </w:tcPr>
          <w:p w:rsidR="00B502A7" w:rsidRPr="0022215E" w:rsidRDefault="008B720B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Jaime Vergara</w:t>
            </w:r>
          </w:p>
          <w:p w:rsidR="008B720B" w:rsidRPr="0022215E" w:rsidRDefault="008B720B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20B" w:rsidRPr="0022215E" w:rsidRDefault="008B720B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Alexis Barrios</w:t>
            </w:r>
          </w:p>
          <w:p w:rsidR="008B720B" w:rsidRPr="0022215E" w:rsidRDefault="008B720B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20B" w:rsidRPr="0022215E" w:rsidRDefault="008B720B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Carlos Mercado</w:t>
            </w:r>
          </w:p>
        </w:tc>
        <w:tc>
          <w:tcPr>
            <w:tcW w:w="1062" w:type="dxa"/>
            <w:vAlign w:val="center"/>
          </w:tcPr>
          <w:p w:rsidR="00B502A7" w:rsidRPr="0022215E" w:rsidRDefault="008B720B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Ingeniería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894E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4895" w:type="dxa"/>
            <w:vAlign w:val="center"/>
          </w:tcPr>
          <w:p w:rsidR="00B502A7" w:rsidRPr="0022215E" w:rsidRDefault="002644CC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Diseño de un prototipo eficiente de destilador solar de agua salada hibrido de bajo costo para las zonas costeras del departamento de Sucre.</w:t>
            </w:r>
          </w:p>
        </w:tc>
        <w:tc>
          <w:tcPr>
            <w:tcW w:w="1767" w:type="dxa"/>
          </w:tcPr>
          <w:p w:rsidR="00D05DBE" w:rsidRPr="0022215E" w:rsidRDefault="00D05DBE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4CC" w:rsidRPr="0022215E" w:rsidRDefault="00E0438C" w:rsidP="00E04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LUNES: 5:20 A 5: 40 P.M</w:t>
            </w:r>
          </w:p>
          <w:p w:rsidR="00B502A7" w:rsidRPr="0022215E" w:rsidRDefault="00B502A7" w:rsidP="00EE78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644CC" w:rsidRPr="0022215E" w:rsidRDefault="002644CC" w:rsidP="00264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Sergio Sánchez</w:t>
            </w:r>
          </w:p>
          <w:p w:rsidR="002644CC" w:rsidRPr="0022215E" w:rsidRDefault="002644CC" w:rsidP="00264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4CC" w:rsidRPr="0022215E" w:rsidRDefault="002644CC" w:rsidP="00264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Alex Morales</w:t>
            </w:r>
          </w:p>
          <w:p w:rsidR="002644CC" w:rsidRPr="0022215E" w:rsidRDefault="002644CC" w:rsidP="00264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2644CC" w:rsidP="00264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Carlos Mercado</w:t>
            </w:r>
          </w:p>
        </w:tc>
        <w:tc>
          <w:tcPr>
            <w:tcW w:w="1062" w:type="dxa"/>
            <w:vAlign w:val="center"/>
          </w:tcPr>
          <w:p w:rsidR="00B502A7" w:rsidRPr="0022215E" w:rsidRDefault="002644CC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Ingeniería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894E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895" w:type="dxa"/>
            <w:vAlign w:val="center"/>
          </w:tcPr>
          <w:p w:rsidR="00B502A7" w:rsidRPr="0022215E" w:rsidRDefault="00D22C35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Herramienta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scratch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para el desarrollo del pensamiento computacional</w:t>
            </w:r>
            <w:r w:rsidR="00301789"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en estudiantes de octavo grado de la Institución Educativa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Atos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la Sábana</w:t>
            </w:r>
          </w:p>
        </w:tc>
        <w:tc>
          <w:tcPr>
            <w:tcW w:w="1767" w:type="dxa"/>
          </w:tcPr>
          <w:p w:rsidR="00B502A7" w:rsidRPr="0022215E" w:rsidRDefault="00B502A7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2C35" w:rsidRPr="0022215E" w:rsidRDefault="00716A23" w:rsidP="00D80B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LUNES: 2: 40 A 3: 00 P.M</w:t>
            </w:r>
          </w:p>
        </w:tc>
        <w:tc>
          <w:tcPr>
            <w:tcW w:w="2127" w:type="dxa"/>
            <w:vAlign w:val="center"/>
          </w:tcPr>
          <w:p w:rsidR="00D22C35" w:rsidRPr="0022215E" w:rsidRDefault="00D22C35" w:rsidP="00D22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Sergio Sánchez</w:t>
            </w:r>
          </w:p>
          <w:p w:rsidR="00D22C35" w:rsidRPr="0022215E" w:rsidRDefault="00D22C35" w:rsidP="00D22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2C35" w:rsidRPr="0022215E" w:rsidRDefault="00D22C35" w:rsidP="00D22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Alex Morales</w:t>
            </w:r>
          </w:p>
          <w:p w:rsidR="00D22C35" w:rsidRPr="0022215E" w:rsidRDefault="00D22C35" w:rsidP="00D22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A7" w:rsidRPr="0022215E" w:rsidRDefault="00D22C35" w:rsidP="00D22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Carlos Mercado</w:t>
            </w:r>
          </w:p>
        </w:tc>
        <w:tc>
          <w:tcPr>
            <w:tcW w:w="1062" w:type="dxa"/>
            <w:vAlign w:val="center"/>
          </w:tcPr>
          <w:p w:rsidR="00B502A7" w:rsidRPr="0022215E" w:rsidRDefault="00D22C35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Ingeniería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894E8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895" w:type="dxa"/>
            <w:vAlign w:val="center"/>
          </w:tcPr>
          <w:p w:rsidR="00B502A7" w:rsidRPr="0022215E" w:rsidRDefault="00456FAA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Sistema de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telerehabilita</w:t>
            </w:r>
            <w:r w:rsidR="00435C81"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t</w:t>
            </w: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ion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funcional empleando entornos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virtules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interactivos y tecnologías biomédicas en niños en condición de discapacidad: SMARTREHAB FASE 2.</w:t>
            </w:r>
          </w:p>
        </w:tc>
        <w:tc>
          <w:tcPr>
            <w:tcW w:w="1767" w:type="dxa"/>
          </w:tcPr>
          <w:p w:rsidR="009F4CA3" w:rsidRPr="0022215E" w:rsidRDefault="00403AAF" w:rsidP="00456F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MARTES: 3: 00 A 3: 20 P.M</w:t>
            </w:r>
          </w:p>
        </w:tc>
        <w:tc>
          <w:tcPr>
            <w:tcW w:w="2127" w:type="dxa"/>
            <w:vAlign w:val="center"/>
          </w:tcPr>
          <w:p w:rsidR="00B502A7" w:rsidRPr="0022215E" w:rsidRDefault="009F4CA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Meryene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Barrios Barreto</w:t>
            </w:r>
          </w:p>
          <w:p w:rsidR="009F4CA3" w:rsidRPr="0022215E" w:rsidRDefault="009F4CA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CA3" w:rsidRPr="0022215E" w:rsidRDefault="009F4CA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Liliana Rodríguez Tovar</w:t>
            </w:r>
          </w:p>
          <w:p w:rsidR="009F4CA3" w:rsidRPr="0022215E" w:rsidRDefault="009F4CA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CA3" w:rsidRPr="0022215E" w:rsidRDefault="009F4CA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Claudia Pachón Flórez</w:t>
            </w:r>
          </w:p>
        </w:tc>
        <w:tc>
          <w:tcPr>
            <w:tcW w:w="1062" w:type="dxa"/>
            <w:vAlign w:val="center"/>
          </w:tcPr>
          <w:p w:rsidR="00B502A7" w:rsidRPr="0022215E" w:rsidRDefault="00456FAA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fisioterapia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CA2846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895" w:type="dxa"/>
            <w:vAlign w:val="center"/>
          </w:tcPr>
          <w:p w:rsidR="00B502A7" w:rsidRPr="0022215E" w:rsidRDefault="000172F5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Determinación del nivel de riesgo </w:t>
            </w:r>
            <w:r w:rsidR="00E459A2"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cardiovascular</w:t>
            </w: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en los estudiantes universitarios de la Corporación Universitaria Antonio José de Sucre  CORPOSUCRE</w:t>
            </w:r>
          </w:p>
        </w:tc>
        <w:tc>
          <w:tcPr>
            <w:tcW w:w="1767" w:type="dxa"/>
          </w:tcPr>
          <w:p w:rsidR="00D05DBE" w:rsidRPr="0022215E" w:rsidRDefault="00D05DBE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7662" w:rsidRPr="0022215E" w:rsidRDefault="00020DF4" w:rsidP="00020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MARTES: </w:t>
            </w:r>
            <w:r w:rsidR="00403AAF" w:rsidRPr="0022215E">
              <w:rPr>
                <w:rFonts w:ascii="Arial" w:hAnsi="Arial" w:cs="Arial"/>
                <w:b/>
                <w:sz w:val="22"/>
                <w:szCs w:val="22"/>
              </w:rPr>
              <w:t>3: 20 A 3: 40 P.M</w:t>
            </w:r>
          </w:p>
          <w:p w:rsidR="00E07662" w:rsidRPr="0022215E" w:rsidRDefault="00E07662" w:rsidP="00C43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502A7" w:rsidRPr="0022215E" w:rsidRDefault="00146EF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Yanet Parra </w:t>
            </w:r>
          </w:p>
          <w:p w:rsidR="00146EFD" w:rsidRPr="0022215E" w:rsidRDefault="00146EF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EFD" w:rsidRPr="0022215E" w:rsidRDefault="00146EFD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Meylin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Meléndez</w:t>
            </w:r>
          </w:p>
          <w:p w:rsidR="00C436D7" w:rsidRPr="0022215E" w:rsidRDefault="00C436D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6D7" w:rsidRPr="0022215E" w:rsidRDefault="00C436D7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Claudia Pachón</w:t>
            </w:r>
          </w:p>
        </w:tc>
        <w:tc>
          <w:tcPr>
            <w:tcW w:w="1062" w:type="dxa"/>
            <w:vAlign w:val="center"/>
          </w:tcPr>
          <w:p w:rsidR="00B502A7" w:rsidRPr="0022215E" w:rsidRDefault="00846BBD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Fisioterapia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B502A7" w:rsidRPr="0022215E" w:rsidRDefault="00CA2846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895" w:type="dxa"/>
            <w:vAlign w:val="center"/>
          </w:tcPr>
          <w:p w:rsidR="00B502A7" w:rsidRPr="0022215E" w:rsidRDefault="00415893" w:rsidP="00B502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Relación de la lateralidad cruzada con problemas de aprendizaje en edad escolar de la Escuela Normal Superior de la ciudad de Sincelejo en el año 2019</w:t>
            </w:r>
          </w:p>
        </w:tc>
        <w:tc>
          <w:tcPr>
            <w:tcW w:w="1767" w:type="dxa"/>
          </w:tcPr>
          <w:p w:rsidR="00D05DBE" w:rsidRPr="0022215E" w:rsidRDefault="00D05DBE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814" w:rsidRPr="0022215E" w:rsidRDefault="00020DF4" w:rsidP="00020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MARTES: 3: 40 A 4:00 P.M</w:t>
            </w:r>
          </w:p>
        </w:tc>
        <w:tc>
          <w:tcPr>
            <w:tcW w:w="2127" w:type="dxa"/>
            <w:vAlign w:val="center"/>
          </w:tcPr>
          <w:p w:rsidR="00B502A7" w:rsidRPr="0022215E" w:rsidRDefault="0041589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Teresa Sierra Rosa</w:t>
            </w:r>
          </w:p>
          <w:p w:rsidR="00415893" w:rsidRPr="0022215E" w:rsidRDefault="0041589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893" w:rsidRPr="0022215E" w:rsidRDefault="00415893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Diana Ríos Martínez</w:t>
            </w:r>
          </w:p>
          <w:p w:rsidR="002F7774" w:rsidRPr="0022215E" w:rsidRDefault="002F7774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7774" w:rsidRPr="0022215E" w:rsidRDefault="002F7774" w:rsidP="00B5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Liliana Rodríguez</w:t>
            </w:r>
          </w:p>
        </w:tc>
        <w:tc>
          <w:tcPr>
            <w:tcW w:w="1062" w:type="dxa"/>
            <w:vAlign w:val="center"/>
          </w:tcPr>
          <w:p w:rsidR="00B502A7" w:rsidRPr="0022215E" w:rsidRDefault="00415893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Fisioterapia</w:t>
            </w:r>
          </w:p>
          <w:p w:rsidR="00EF0F70" w:rsidRPr="0022215E" w:rsidRDefault="00EF0F70" w:rsidP="00B50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1077" w:rsidRPr="0022215E" w:rsidRDefault="00591077" w:rsidP="00591077">
      <w:pPr>
        <w:pStyle w:val="Textoindependiente3"/>
        <w:rPr>
          <w:rFonts w:ascii="Arial" w:hAnsi="Arial" w:cs="Arial"/>
          <w:b/>
          <w:noProof/>
          <w:sz w:val="22"/>
          <w:szCs w:val="22"/>
        </w:rPr>
      </w:pPr>
    </w:p>
    <w:p w:rsidR="00897CF5" w:rsidRPr="0022215E" w:rsidRDefault="00897CF5" w:rsidP="00591077">
      <w:pPr>
        <w:jc w:val="both"/>
        <w:rPr>
          <w:rFonts w:ascii="Arial" w:hAnsi="Arial" w:cs="Arial"/>
          <w:b/>
          <w:sz w:val="22"/>
          <w:szCs w:val="22"/>
        </w:rPr>
      </w:pPr>
    </w:p>
    <w:p w:rsidR="00897CF5" w:rsidRPr="0022215E" w:rsidRDefault="00897CF5" w:rsidP="005910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5"/>
        <w:gridCol w:w="1767"/>
        <w:gridCol w:w="2552"/>
        <w:gridCol w:w="637"/>
      </w:tblGrid>
      <w:tr w:rsidR="0022215E" w:rsidRPr="0022215E" w:rsidTr="00161105">
        <w:trPr>
          <w:cantSplit/>
          <w:tblHeader/>
        </w:trPr>
        <w:tc>
          <w:tcPr>
            <w:tcW w:w="568" w:type="dxa"/>
            <w:shd w:val="clear" w:color="auto" w:fill="D9D9D9"/>
          </w:tcPr>
          <w:p w:rsidR="00897CF5" w:rsidRPr="0022215E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895" w:type="dxa"/>
            <w:shd w:val="clear" w:color="auto" w:fill="D9D9D9"/>
          </w:tcPr>
          <w:p w:rsidR="00897CF5" w:rsidRPr="0022215E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1767" w:type="dxa"/>
            <w:shd w:val="clear" w:color="auto" w:fill="D9D9D9"/>
          </w:tcPr>
          <w:p w:rsidR="00897CF5" w:rsidRPr="0022215E" w:rsidRDefault="00897CF5" w:rsidP="00F31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31D5F" w:rsidRPr="0022215E">
              <w:rPr>
                <w:rFonts w:ascii="Arial" w:hAnsi="Arial" w:cs="Arial"/>
                <w:b/>
                <w:sz w:val="22"/>
                <w:szCs w:val="22"/>
              </w:rPr>
              <w:t>ÍA / HORA</w:t>
            </w:r>
          </w:p>
        </w:tc>
        <w:tc>
          <w:tcPr>
            <w:tcW w:w="2552" w:type="dxa"/>
            <w:shd w:val="clear" w:color="auto" w:fill="D9D9D9"/>
          </w:tcPr>
          <w:p w:rsidR="00897CF5" w:rsidRPr="0022215E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Responsables</w:t>
            </w:r>
          </w:p>
        </w:tc>
        <w:tc>
          <w:tcPr>
            <w:tcW w:w="637" w:type="dxa"/>
            <w:shd w:val="clear" w:color="auto" w:fill="D9D9D9"/>
          </w:tcPr>
          <w:p w:rsidR="00897CF5" w:rsidRPr="0022215E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</w:tr>
      <w:tr w:rsidR="0022215E" w:rsidRPr="0022215E" w:rsidTr="00161105">
        <w:trPr>
          <w:cantSplit/>
          <w:trHeight w:val="461"/>
        </w:trPr>
        <w:tc>
          <w:tcPr>
            <w:tcW w:w="568" w:type="dxa"/>
            <w:vAlign w:val="center"/>
          </w:tcPr>
          <w:p w:rsidR="00897CF5" w:rsidRPr="0022215E" w:rsidRDefault="000B1A28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7CF5" w:rsidRPr="0022215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95" w:type="dxa"/>
            <w:vAlign w:val="center"/>
          </w:tcPr>
          <w:p w:rsidR="00897CF5" w:rsidRPr="0022215E" w:rsidRDefault="00440136" w:rsidP="00E97F8F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Prácticas contables con base en los estándares internacionales de información financiera en el sector Empresarial de la ciudad de Sincelejo</w:t>
            </w:r>
          </w:p>
        </w:tc>
        <w:tc>
          <w:tcPr>
            <w:tcW w:w="1767" w:type="dxa"/>
            <w:vAlign w:val="center"/>
          </w:tcPr>
          <w:p w:rsidR="00440136" w:rsidRPr="0022215E" w:rsidRDefault="00B413A6" w:rsidP="00B413A6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LUNES: 3: 20 A 3: 40 P.M</w:t>
            </w:r>
          </w:p>
        </w:tc>
        <w:tc>
          <w:tcPr>
            <w:tcW w:w="2552" w:type="dxa"/>
            <w:vAlign w:val="center"/>
          </w:tcPr>
          <w:p w:rsidR="00897CF5" w:rsidRPr="0022215E" w:rsidRDefault="00440136" w:rsidP="00190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Aminta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de la Hoz Suárez</w:t>
            </w:r>
            <w:r w:rsidR="001904EC" w:rsidRPr="002221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897CF5" w:rsidRPr="0022215E" w:rsidRDefault="001904EC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Contaduría</w:t>
            </w:r>
          </w:p>
        </w:tc>
      </w:tr>
      <w:tr w:rsidR="0022215E" w:rsidRPr="0022215E" w:rsidTr="00161105">
        <w:trPr>
          <w:cantSplit/>
          <w:trHeight w:val="461"/>
        </w:trPr>
        <w:tc>
          <w:tcPr>
            <w:tcW w:w="568" w:type="dxa"/>
            <w:vAlign w:val="center"/>
          </w:tcPr>
          <w:p w:rsidR="00897CF5" w:rsidRPr="0022215E" w:rsidRDefault="000B1A28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7CF5" w:rsidRPr="0022215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95" w:type="dxa"/>
            <w:vAlign w:val="center"/>
          </w:tcPr>
          <w:p w:rsidR="00897CF5" w:rsidRPr="0022215E" w:rsidRDefault="00440136" w:rsidP="00E97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Retención en la fuente por salario percibido por los empleados de las entidades públicas y sus implicaciones en la carga tributaria personal.  </w:t>
            </w:r>
          </w:p>
        </w:tc>
        <w:tc>
          <w:tcPr>
            <w:tcW w:w="1767" w:type="dxa"/>
          </w:tcPr>
          <w:p w:rsidR="00897CF5" w:rsidRPr="0022215E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7CF5" w:rsidRPr="0022215E" w:rsidRDefault="00B413A6" w:rsidP="00B413A6">
            <w:pPr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LUNES: 3: 40 A 4: 00 P.M</w:t>
            </w:r>
          </w:p>
          <w:p w:rsidR="00897CF5" w:rsidRPr="0022215E" w:rsidRDefault="00897CF5" w:rsidP="00E97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7CF5" w:rsidRPr="0022215E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97CF5" w:rsidRPr="0022215E" w:rsidRDefault="004401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Victor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Salazar</w:t>
            </w:r>
          </w:p>
          <w:p w:rsidR="00440136" w:rsidRPr="0022215E" w:rsidRDefault="004401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0136" w:rsidRPr="0022215E" w:rsidRDefault="004401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William Salcedo</w:t>
            </w:r>
          </w:p>
          <w:p w:rsidR="00440136" w:rsidRPr="0022215E" w:rsidRDefault="004401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0136" w:rsidRPr="0022215E" w:rsidRDefault="004401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Sergio </w:t>
            </w: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Bubolly</w:t>
            </w:r>
            <w:proofErr w:type="spellEnd"/>
          </w:p>
          <w:p w:rsidR="00C07036" w:rsidRPr="0022215E" w:rsidRDefault="00C070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036" w:rsidRPr="0022215E" w:rsidRDefault="00C070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Aminta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 xml:space="preserve"> De la Hoz</w:t>
            </w:r>
          </w:p>
        </w:tc>
        <w:tc>
          <w:tcPr>
            <w:tcW w:w="637" w:type="dxa"/>
            <w:vAlign w:val="center"/>
          </w:tcPr>
          <w:p w:rsidR="00897CF5" w:rsidRPr="0022215E" w:rsidRDefault="00440136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Contaduría</w:t>
            </w:r>
          </w:p>
        </w:tc>
      </w:tr>
      <w:tr w:rsidR="0022215E" w:rsidRPr="0022215E" w:rsidTr="00161105">
        <w:trPr>
          <w:cantSplit/>
          <w:trHeight w:val="461"/>
        </w:trPr>
        <w:tc>
          <w:tcPr>
            <w:tcW w:w="568" w:type="dxa"/>
            <w:vAlign w:val="center"/>
          </w:tcPr>
          <w:p w:rsidR="00897CF5" w:rsidRPr="0022215E" w:rsidRDefault="000B1A28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5AE0" w:rsidRPr="0022215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95" w:type="dxa"/>
            <w:vAlign w:val="center"/>
          </w:tcPr>
          <w:p w:rsidR="00897CF5" w:rsidRPr="0022215E" w:rsidRDefault="00A95AE0" w:rsidP="00E97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Factores de riesgo biomecánico presentes en los taxistas en la ciudad de Sincelejo</w:t>
            </w:r>
          </w:p>
        </w:tc>
        <w:tc>
          <w:tcPr>
            <w:tcW w:w="1767" w:type="dxa"/>
          </w:tcPr>
          <w:p w:rsidR="00897CF5" w:rsidRPr="0022215E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7CF5" w:rsidRPr="0022215E" w:rsidRDefault="00E149CA" w:rsidP="00D10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MARTES: 2: 40 A 3: 00 P</w:t>
            </w:r>
            <w:r w:rsidR="00D108C6" w:rsidRPr="0022215E">
              <w:rPr>
                <w:rFonts w:ascii="Arial" w:hAnsi="Arial" w:cs="Arial"/>
                <w:b/>
              </w:rPr>
              <w:t>.M</w:t>
            </w:r>
          </w:p>
        </w:tc>
        <w:tc>
          <w:tcPr>
            <w:tcW w:w="2552" w:type="dxa"/>
            <w:vAlign w:val="center"/>
          </w:tcPr>
          <w:p w:rsidR="00897CF5" w:rsidRPr="0022215E" w:rsidRDefault="00A95AE0" w:rsidP="001904EC">
            <w:pPr>
              <w:pStyle w:val="Prrafodelista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Ana González </w:t>
            </w:r>
            <w:proofErr w:type="spellStart"/>
            <w:r w:rsidRPr="0022215E">
              <w:rPr>
                <w:rFonts w:ascii="Arial" w:hAnsi="Arial" w:cs="Arial"/>
                <w:b/>
              </w:rPr>
              <w:t>Monterroza</w:t>
            </w:r>
            <w:proofErr w:type="spellEnd"/>
          </w:p>
          <w:p w:rsidR="00A95AE0" w:rsidRPr="0022215E" w:rsidRDefault="00A95AE0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A95AE0" w:rsidRPr="0022215E" w:rsidRDefault="00A95AE0" w:rsidP="001904EC">
            <w:pPr>
              <w:pStyle w:val="Prrafodelista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Liliana Luna</w:t>
            </w:r>
          </w:p>
          <w:p w:rsidR="00A57F20" w:rsidRPr="0022215E" w:rsidRDefault="00A57F20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A57F20" w:rsidRPr="0022215E" w:rsidRDefault="00A57F20" w:rsidP="001904EC">
            <w:pPr>
              <w:pStyle w:val="Prrafodelista"/>
              <w:rPr>
                <w:rFonts w:ascii="Arial" w:hAnsi="Arial" w:cs="Arial"/>
                <w:b/>
              </w:rPr>
            </w:pPr>
            <w:proofErr w:type="spellStart"/>
            <w:r w:rsidRPr="0022215E">
              <w:rPr>
                <w:rFonts w:ascii="Arial" w:hAnsi="Arial" w:cs="Arial"/>
                <w:b/>
              </w:rPr>
              <w:t>Eily</w:t>
            </w:r>
            <w:proofErr w:type="spellEnd"/>
            <w:r w:rsidRPr="0022215E">
              <w:rPr>
                <w:rFonts w:ascii="Arial" w:hAnsi="Arial" w:cs="Arial"/>
                <w:b/>
              </w:rPr>
              <w:t xml:space="preserve"> Lugo</w:t>
            </w:r>
          </w:p>
        </w:tc>
        <w:tc>
          <w:tcPr>
            <w:tcW w:w="637" w:type="dxa"/>
            <w:vAlign w:val="center"/>
          </w:tcPr>
          <w:p w:rsidR="00897CF5" w:rsidRPr="0022215E" w:rsidRDefault="00A95AE0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t>Salud Ocupacional</w:t>
            </w:r>
          </w:p>
        </w:tc>
      </w:tr>
      <w:tr w:rsidR="0022215E" w:rsidRPr="0022215E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897CF5" w:rsidRPr="0022215E" w:rsidRDefault="000B1A28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97377C" w:rsidRPr="0022215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95" w:type="dxa"/>
            <w:vAlign w:val="center"/>
          </w:tcPr>
          <w:p w:rsidR="00897CF5" w:rsidRPr="0022215E" w:rsidRDefault="0097377C" w:rsidP="00E97F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Pri</w:t>
            </w:r>
            <w:r w:rsidR="008E00A6"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n</w:t>
            </w:r>
            <w:r w:rsidRPr="0022215E">
              <w:rPr>
                <w:rFonts w:ascii="Arial" w:hAnsi="Arial" w:cs="Arial"/>
                <w:b/>
                <w:sz w:val="22"/>
                <w:szCs w:val="22"/>
                <w:lang w:val="es-CO"/>
              </w:rPr>
              <w:t>cipios de responsabilidad social empresarial aplicados por las PIMES del sector Comercial del departamento de Sucre</w:t>
            </w:r>
          </w:p>
        </w:tc>
        <w:tc>
          <w:tcPr>
            <w:tcW w:w="1767" w:type="dxa"/>
          </w:tcPr>
          <w:p w:rsidR="00897CF5" w:rsidRPr="0022215E" w:rsidRDefault="00897CF5" w:rsidP="00E97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7CF5" w:rsidRPr="0022215E" w:rsidRDefault="00897CF5" w:rsidP="00E97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7CF5" w:rsidRPr="0022215E" w:rsidRDefault="00E149CA" w:rsidP="008E0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MARTES: 4: 00 A 4: 20 P</w:t>
            </w:r>
            <w:r w:rsidR="008E00A6" w:rsidRPr="0022215E">
              <w:rPr>
                <w:rFonts w:ascii="Arial" w:hAnsi="Arial" w:cs="Arial"/>
                <w:b/>
              </w:rPr>
              <w:t>.M</w:t>
            </w:r>
          </w:p>
        </w:tc>
        <w:tc>
          <w:tcPr>
            <w:tcW w:w="2552" w:type="dxa"/>
            <w:vAlign w:val="center"/>
          </w:tcPr>
          <w:p w:rsidR="00897CF5" w:rsidRPr="0022215E" w:rsidRDefault="00F102DD" w:rsidP="001904EC">
            <w:pPr>
              <w:pStyle w:val="Prrafodelista"/>
              <w:rPr>
                <w:rFonts w:ascii="Arial" w:hAnsi="Arial" w:cs="Arial"/>
                <w:b/>
              </w:rPr>
            </w:pPr>
            <w:proofErr w:type="spellStart"/>
            <w:r w:rsidRPr="0022215E">
              <w:rPr>
                <w:rFonts w:ascii="Arial" w:hAnsi="Arial" w:cs="Arial"/>
                <w:b/>
              </w:rPr>
              <w:t>Lisset</w:t>
            </w:r>
            <w:proofErr w:type="spellEnd"/>
            <w:r w:rsidRPr="0022215E">
              <w:rPr>
                <w:rFonts w:ascii="Arial" w:hAnsi="Arial" w:cs="Arial"/>
                <w:b/>
              </w:rPr>
              <w:t xml:space="preserve"> Arroyo</w:t>
            </w:r>
          </w:p>
          <w:p w:rsidR="00F102DD" w:rsidRPr="0022215E" w:rsidRDefault="00F102DD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F102DD" w:rsidRPr="0022215E" w:rsidRDefault="00F102DD" w:rsidP="001904EC">
            <w:pPr>
              <w:pStyle w:val="Prrafodelista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 xml:space="preserve">Carolina Ozuna </w:t>
            </w:r>
          </w:p>
          <w:p w:rsidR="00F102DD" w:rsidRPr="0022215E" w:rsidRDefault="00F102DD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F102DD" w:rsidRPr="0022215E" w:rsidRDefault="00F102DD" w:rsidP="001904EC">
            <w:pPr>
              <w:pStyle w:val="Prrafodelista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Hilda Sierra</w:t>
            </w:r>
          </w:p>
          <w:p w:rsidR="00F64596" w:rsidRPr="0022215E" w:rsidRDefault="00F64596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F64596" w:rsidRPr="0022215E" w:rsidRDefault="00F64596" w:rsidP="001904EC">
            <w:pPr>
              <w:pStyle w:val="Prrafodelista"/>
              <w:rPr>
                <w:rFonts w:ascii="Arial" w:hAnsi="Arial" w:cs="Arial"/>
                <w:b/>
              </w:rPr>
            </w:pPr>
            <w:r w:rsidRPr="0022215E">
              <w:rPr>
                <w:rFonts w:ascii="Arial" w:hAnsi="Arial" w:cs="Arial"/>
                <w:b/>
              </w:rPr>
              <w:t>Emily Lugo</w:t>
            </w:r>
          </w:p>
        </w:tc>
        <w:tc>
          <w:tcPr>
            <w:tcW w:w="637" w:type="dxa"/>
            <w:vAlign w:val="center"/>
          </w:tcPr>
          <w:p w:rsidR="00897CF5" w:rsidRPr="0022215E" w:rsidRDefault="0097377C" w:rsidP="00E97F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15E">
              <w:rPr>
                <w:rFonts w:ascii="Arial" w:hAnsi="Arial" w:cs="Arial"/>
                <w:b/>
                <w:sz w:val="22"/>
                <w:szCs w:val="22"/>
              </w:rPr>
              <w:t>Adm</w:t>
            </w:r>
            <w:proofErr w:type="spellEnd"/>
            <w:r w:rsidRPr="0022215E">
              <w:rPr>
                <w:rFonts w:ascii="Arial" w:hAnsi="Arial" w:cs="Arial"/>
                <w:b/>
                <w:sz w:val="22"/>
                <w:szCs w:val="22"/>
              </w:rPr>
              <w:t>. De Empresas</w:t>
            </w:r>
          </w:p>
        </w:tc>
      </w:tr>
      <w:tr w:rsidR="00897CF5" w:rsidRPr="00416A23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897CF5" w:rsidRPr="00416A23" w:rsidRDefault="000B1A28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2AF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95" w:type="dxa"/>
            <w:vAlign w:val="center"/>
          </w:tcPr>
          <w:p w:rsidR="00897CF5" w:rsidRPr="00416A23" w:rsidRDefault="00AC7184" w:rsidP="00E97F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8E00A6">
              <w:rPr>
                <w:rFonts w:ascii="Arial" w:hAnsi="Arial" w:cs="Arial"/>
                <w:b/>
                <w:sz w:val="22"/>
                <w:szCs w:val="22"/>
                <w:lang w:val="es-CO"/>
              </w:rPr>
              <w:t>Diagnóstico de Empresas y organizaciones solidarias del sector artístico  - cultural y artesanal en Córdoba y Sucre</w:t>
            </w:r>
          </w:p>
        </w:tc>
        <w:tc>
          <w:tcPr>
            <w:tcW w:w="1767" w:type="dxa"/>
          </w:tcPr>
          <w:p w:rsidR="00897CF5" w:rsidRPr="00416A23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7CF5" w:rsidRPr="008E00A6" w:rsidRDefault="00E149CA" w:rsidP="008E0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MARTES: 4: 20 A 4: 40 P</w:t>
            </w:r>
            <w:r w:rsidR="008E00A6" w:rsidRPr="008E00A6">
              <w:rPr>
                <w:rFonts w:ascii="Arial" w:hAnsi="Arial" w:cs="Arial"/>
                <w:b/>
              </w:rPr>
              <w:t xml:space="preserve">.M </w:t>
            </w:r>
          </w:p>
        </w:tc>
        <w:tc>
          <w:tcPr>
            <w:tcW w:w="2552" w:type="dxa"/>
            <w:vAlign w:val="center"/>
          </w:tcPr>
          <w:p w:rsidR="00897CF5" w:rsidRDefault="00AC7184" w:rsidP="001904EC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Martha González </w:t>
            </w:r>
          </w:p>
          <w:p w:rsidR="00AC7184" w:rsidRDefault="00AC7184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AC7184" w:rsidRPr="00416A23" w:rsidRDefault="00AC7184" w:rsidP="001904EC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Emily Lugo</w:t>
            </w:r>
          </w:p>
        </w:tc>
        <w:tc>
          <w:tcPr>
            <w:tcW w:w="637" w:type="dxa"/>
            <w:vAlign w:val="center"/>
          </w:tcPr>
          <w:p w:rsidR="00897CF5" w:rsidRPr="00416A23" w:rsidRDefault="00AC7184" w:rsidP="00E97F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De Empresas</w:t>
            </w:r>
          </w:p>
        </w:tc>
      </w:tr>
      <w:tr w:rsidR="00897CF5" w:rsidRPr="00416A23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897CF5" w:rsidRPr="00416A23" w:rsidRDefault="000B1A28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2AF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95" w:type="dxa"/>
            <w:vAlign w:val="center"/>
          </w:tcPr>
          <w:p w:rsidR="00897CF5" w:rsidRPr="00416A23" w:rsidRDefault="00CD2AF1" w:rsidP="00E97F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77DF1">
              <w:rPr>
                <w:rFonts w:ascii="Arial" w:hAnsi="Arial" w:cs="Arial"/>
                <w:b/>
                <w:sz w:val="22"/>
                <w:szCs w:val="22"/>
                <w:lang w:val="es-CO"/>
              </w:rPr>
              <w:t>Movilidad poblacional y sus implicaciones de orden económico y social en la ciudad de Sincelejo.</w:t>
            </w:r>
          </w:p>
        </w:tc>
        <w:tc>
          <w:tcPr>
            <w:tcW w:w="1767" w:type="dxa"/>
          </w:tcPr>
          <w:p w:rsidR="00897CF5" w:rsidRPr="00416A23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2AF1" w:rsidRPr="00377DF1" w:rsidRDefault="00E149CA" w:rsidP="0037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MARTES: 4: 40 A 5: 0</w:t>
            </w:r>
            <w:r w:rsidR="00377DF1">
              <w:rPr>
                <w:rFonts w:ascii="Arial" w:hAnsi="Arial" w:cs="Arial"/>
                <w:b/>
              </w:rPr>
              <w:t>0</w:t>
            </w:r>
            <w:r w:rsidR="00AB2051">
              <w:rPr>
                <w:rFonts w:ascii="Arial" w:hAnsi="Arial" w:cs="Arial"/>
                <w:b/>
              </w:rPr>
              <w:t xml:space="preserve"> P.M</w:t>
            </w:r>
          </w:p>
          <w:p w:rsidR="00CD2AF1" w:rsidRPr="00541929" w:rsidRDefault="00CD2AF1" w:rsidP="001904EC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897CF5" w:rsidRDefault="00CD2AF1" w:rsidP="001904EC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Luisa </w:t>
            </w:r>
            <w:proofErr w:type="spellStart"/>
            <w:r>
              <w:rPr>
                <w:rFonts w:ascii="Arial" w:hAnsi="Arial" w:cs="Arial"/>
                <w:b/>
              </w:rPr>
              <w:t>Berastegui</w:t>
            </w:r>
            <w:proofErr w:type="spellEnd"/>
          </w:p>
          <w:p w:rsidR="00CD2AF1" w:rsidRDefault="00CD2AF1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CD2AF1" w:rsidRDefault="00CD2AF1" w:rsidP="001904EC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Edgar </w:t>
            </w:r>
            <w:proofErr w:type="spellStart"/>
            <w:r>
              <w:rPr>
                <w:rFonts w:ascii="Arial" w:hAnsi="Arial" w:cs="Arial"/>
                <w:b/>
              </w:rPr>
              <w:t>Altamiranda</w:t>
            </w:r>
            <w:proofErr w:type="spellEnd"/>
          </w:p>
          <w:p w:rsidR="00CD2AF1" w:rsidRDefault="00CD2AF1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CD2AF1" w:rsidRDefault="00CD2AF1" w:rsidP="001904EC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Ronald </w:t>
            </w:r>
            <w:r w:rsidR="00694F8E">
              <w:rPr>
                <w:rFonts w:ascii="Arial" w:hAnsi="Arial" w:cs="Arial"/>
                <w:b/>
              </w:rPr>
              <w:t>Ordoñez</w:t>
            </w:r>
          </w:p>
          <w:p w:rsidR="00A74AED" w:rsidRDefault="00A74AED" w:rsidP="001904EC">
            <w:pPr>
              <w:pStyle w:val="Prrafodelista"/>
              <w:rPr>
                <w:rFonts w:ascii="Arial" w:hAnsi="Arial" w:cs="Arial"/>
                <w:b/>
              </w:rPr>
            </w:pPr>
          </w:p>
          <w:p w:rsidR="00694F8E" w:rsidRPr="00416A23" w:rsidRDefault="00694F8E" w:rsidP="001904EC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Martha González</w:t>
            </w:r>
          </w:p>
        </w:tc>
        <w:tc>
          <w:tcPr>
            <w:tcW w:w="637" w:type="dxa"/>
            <w:vAlign w:val="center"/>
          </w:tcPr>
          <w:p w:rsidR="00897CF5" w:rsidRPr="00416A23" w:rsidRDefault="00A74AED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Empresas.</w:t>
            </w:r>
          </w:p>
        </w:tc>
      </w:tr>
      <w:tr w:rsidR="00897CF5" w:rsidRPr="00416A23" w:rsidTr="00161105">
        <w:trPr>
          <w:cantSplit/>
          <w:trHeight w:val="568"/>
        </w:trPr>
        <w:tc>
          <w:tcPr>
            <w:tcW w:w="568" w:type="dxa"/>
            <w:vAlign w:val="center"/>
          </w:tcPr>
          <w:p w:rsidR="00897CF5" w:rsidRPr="00416A23" w:rsidRDefault="000B1A28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E052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95" w:type="dxa"/>
            <w:vAlign w:val="center"/>
          </w:tcPr>
          <w:p w:rsidR="00897CF5" w:rsidRPr="00416A23" w:rsidRDefault="002E0524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DE8">
              <w:rPr>
                <w:rFonts w:ascii="Arial" w:hAnsi="Arial" w:cs="Arial"/>
                <w:b/>
                <w:sz w:val="22"/>
                <w:szCs w:val="22"/>
              </w:rPr>
              <w:t>Modelo de formación para el fortalecimiento y generación de capacidades para el emprendimiento en Altos de la Sábana</w:t>
            </w:r>
          </w:p>
        </w:tc>
        <w:tc>
          <w:tcPr>
            <w:tcW w:w="1767" w:type="dxa"/>
          </w:tcPr>
          <w:p w:rsidR="00897CF5" w:rsidRPr="00416A23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524" w:rsidRPr="00C9560C" w:rsidRDefault="000D6878" w:rsidP="00E97F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MARTES: </w:t>
            </w:r>
            <w:r w:rsidR="004E26E7">
              <w:rPr>
                <w:rFonts w:ascii="Arial" w:hAnsi="Arial" w:cs="Arial"/>
                <w:b/>
                <w:sz w:val="22"/>
                <w:szCs w:val="22"/>
              </w:rPr>
              <w:t>5: 0</w:t>
            </w:r>
            <w:r w:rsidR="00E149CA">
              <w:rPr>
                <w:rFonts w:ascii="Arial" w:hAnsi="Arial" w:cs="Arial"/>
                <w:b/>
                <w:sz w:val="22"/>
                <w:szCs w:val="22"/>
              </w:rPr>
              <w:t>0 A 5: 20 P</w:t>
            </w:r>
            <w:r w:rsidR="00E21DE8">
              <w:rPr>
                <w:rFonts w:ascii="Arial" w:hAnsi="Arial" w:cs="Arial"/>
                <w:b/>
                <w:sz w:val="22"/>
                <w:szCs w:val="22"/>
              </w:rPr>
              <w:t>.M</w:t>
            </w:r>
          </w:p>
          <w:p w:rsidR="00897CF5" w:rsidRPr="00C9560C" w:rsidRDefault="00897CF5" w:rsidP="00E97F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897CF5" w:rsidRPr="00416A23" w:rsidRDefault="00897CF5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97CF5" w:rsidRDefault="002E0524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Lugo</w:t>
            </w:r>
          </w:p>
          <w:p w:rsidR="002E0524" w:rsidRDefault="002E0524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524" w:rsidRDefault="002E0524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Hilda Sierra </w:t>
            </w:r>
          </w:p>
          <w:p w:rsidR="002E0524" w:rsidRDefault="002E0524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524" w:rsidRPr="00416A23" w:rsidRDefault="002E0524" w:rsidP="00E9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William Salcedo</w:t>
            </w:r>
          </w:p>
        </w:tc>
        <w:tc>
          <w:tcPr>
            <w:tcW w:w="637" w:type="dxa"/>
            <w:vAlign w:val="center"/>
          </w:tcPr>
          <w:p w:rsidR="00897CF5" w:rsidRDefault="002E0524" w:rsidP="00E97F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De Empresas</w:t>
            </w:r>
          </w:p>
          <w:p w:rsidR="002E0524" w:rsidRDefault="002E0524" w:rsidP="00E97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524" w:rsidRPr="00416A23" w:rsidRDefault="002F5800" w:rsidP="002F58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Contaduría Pública.</w:t>
            </w:r>
          </w:p>
        </w:tc>
      </w:tr>
    </w:tbl>
    <w:p w:rsidR="001904EC" w:rsidRDefault="001904EC" w:rsidP="001904EC">
      <w:pPr>
        <w:jc w:val="both"/>
        <w:rPr>
          <w:rFonts w:ascii="Arial" w:hAnsi="Arial" w:cs="Arial"/>
          <w:b/>
          <w:sz w:val="22"/>
          <w:szCs w:val="22"/>
        </w:rPr>
      </w:pPr>
    </w:p>
    <w:p w:rsidR="001904EC" w:rsidRDefault="001904EC" w:rsidP="001904EC">
      <w:pPr>
        <w:jc w:val="both"/>
        <w:rPr>
          <w:rFonts w:ascii="Arial" w:hAnsi="Arial" w:cs="Arial"/>
          <w:b/>
          <w:sz w:val="22"/>
          <w:szCs w:val="22"/>
        </w:rPr>
      </w:pPr>
    </w:p>
    <w:p w:rsidR="001904EC" w:rsidRDefault="001904EC" w:rsidP="001904EC">
      <w:pPr>
        <w:jc w:val="both"/>
        <w:rPr>
          <w:rFonts w:ascii="Arial" w:hAnsi="Arial" w:cs="Arial"/>
          <w:b/>
          <w:sz w:val="22"/>
          <w:szCs w:val="22"/>
        </w:rPr>
      </w:pPr>
    </w:p>
    <w:p w:rsidR="001904EC" w:rsidRDefault="001904EC" w:rsidP="001904EC">
      <w:pPr>
        <w:jc w:val="both"/>
        <w:rPr>
          <w:rFonts w:ascii="Arial" w:hAnsi="Arial" w:cs="Arial"/>
          <w:b/>
          <w:sz w:val="22"/>
          <w:szCs w:val="22"/>
        </w:rPr>
      </w:pPr>
    </w:p>
    <w:p w:rsidR="001904EC" w:rsidRDefault="001904EC" w:rsidP="001904EC">
      <w:pPr>
        <w:jc w:val="both"/>
        <w:rPr>
          <w:rFonts w:ascii="Arial" w:hAnsi="Arial" w:cs="Arial"/>
          <w:b/>
          <w:sz w:val="22"/>
          <w:szCs w:val="22"/>
        </w:rPr>
      </w:pPr>
      <w:r w:rsidRPr="001904EC">
        <w:rPr>
          <w:rFonts w:ascii="Arial" w:hAnsi="Arial" w:cs="Arial"/>
          <w:b/>
          <w:sz w:val="22"/>
          <w:szCs w:val="22"/>
        </w:rPr>
        <w:t>HÉCTOR URZOLA BERRÍO</w:t>
      </w:r>
    </w:p>
    <w:p w:rsidR="00113E8C" w:rsidRPr="001904EC" w:rsidRDefault="00113E8C" w:rsidP="001904EC">
      <w:pPr>
        <w:jc w:val="both"/>
        <w:rPr>
          <w:rFonts w:ascii="Arial" w:hAnsi="Arial" w:cs="Arial"/>
          <w:b/>
          <w:sz w:val="22"/>
          <w:szCs w:val="22"/>
        </w:rPr>
      </w:pPr>
    </w:p>
    <w:p w:rsidR="001904EC" w:rsidRPr="001904EC" w:rsidRDefault="001904EC" w:rsidP="001904EC">
      <w:pPr>
        <w:jc w:val="both"/>
        <w:rPr>
          <w:rFonts w:ascii="Arial" w:hAnsi="Arial" w:cs="Arial"/>
          <w:b/>
          <w:sz w:val="22"/>
          <w:szCs w:val="22"/>
        </w:rPr>
      </w:pPr>
      <w:r w:rsidRPr="001904EC">
        <w:rPr>
          <w:rFonts w:ascii="Arial" w:hAnsi="Arial" w:cs="Arial"/>
          <w:b/>
          <w:sz w:val="22"/>
          <w:szCs w:val="22"/>
        </w:rPr>
        <w:t xml:space="preserve">Director </w:t>
      </w:r>
      <w:r w:rsidR="00113E8C">
        <w:rPr>
          <w:rFonts w:ascii="Arial" w:hAnsi="Arial" w:cs="Arial"/>
          <w:b/>
          <w:sz w:val="22"/>
          <w:szCs w:val="22"/>
        </w:rPr>
        <w:t>Centro de investigación</w:t>
      </w:r>
      <w:r w:rsidRPr="001904EC">
        <w:rPr>
          <w:rFonts w:ascii="Arial" w:hAnsi="Arial" w:cs="Arial"/>
          <w:b/>
          <w:sz w:val="22"/>
          <w:szCs w:val="22"/>
        </w:rPr>
        <w:t>.</w:t>
      </w:r>
    </w:p>
    <w:p w:rsidR="00897CF5" w:rsidRPr="00416A23" w:rsidRDefault="00897CF5" w:rsidP="00897CF5">
      <w:pPr>
        <w:jc w:val="both"/>
        <w:rPr>
          <w:rFonts w:ascii="Arial" w:hAnsi="Arial" w:cs="Arial"/>
          <w:b/>
          <w:sz w:val="22"/>
          <w:szCs w:val="22"/>
        </w:rPr>
      </w:pPr>
    </w:p>
    <w:sectPr w:rsidR="00897CF5" w:rsidRPr="00416A23" w:rsidSect="00591077">
      <w:headerReference w:type="default" r:id="rId7"/>
      <w:pgSz w:w="11906" w:h="16838"/>
      <w:pgMar w:top="1418" w:right="130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DE" w:rsidRDefault="001C10DE">
      <w:r>
        <w:separator/>
      </w:r>
    </w:p>
  </w:endnote>
  <w:endnote w:type="continuationSeparator" w:id="0">
    <w:p w:rsidR="001C10DE" w:rsidRDefault="001C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DE" w:rsidRDefault="001C10DE">
      <w:r>
        <w:separator/>
      </w:r>
    </w:p>
  </w:footnote>
  <w:footnote w:type="continuationSeparator" w:id="0">
    <w:p w:rsidR="001C10DE" w:rsidRDefault="001C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77" w:rsidRDefault="00591077" w:rsidP="00591077">
    <w:pPr>
      <w:pStyle w:val="Encabezado"/>
      <w:ind w:right="44"/>
      <w:rPr>
        <w:rFonts w:ascii="Trebuchet MS" w:hAnsi="Trebuchet MS"/>
        <w:noProof/>
        <w:sz w:val="18"/>
        <w:szCs w:val="18"/>
      </w:rPr>
    </w:pPr>
  </w:p>
  <w:p w:rsidR="00591077" w:rsidRPr="0000753A" w:rsidRDefault="00591077" w:rsidP="00591077">
    <w:pPr>
      <w:pStyle w:val="Encabezado"/>
      <w:ind w:right="-226"/>
      <w:jc w:val="right"/>
      <w:rPr>
        <w:rFonts w:ascii="Trebuchet MS" w:hAnsi="Trebuchet MS"/>
        <w:noProof/>
        <w:sz w:val="18"/>
        <w:szCs w:val="18"/>
      </w:rPr>
    </w:pPr>
    <w:r>
      <w:rPr>
        <w:rFonts w:ascii="Trebuchet MS" w:hAnsi="Trebuchet MS"/>
        <w:noProof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9A5"/>
    <w:multiLevelType w:val="hybridMultilevel"/>
    <w:tmpl w:val="B75822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088B"/>
    <w:multiLevelType w:val="hybridMultilevel"/>
    <w:tmpl w:val="1B7A97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76"/>
    <w:multiLevelType w:val="hybridMultilevel"/>
    <w:tmpl w:val="7C72A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2D16"/>
    <w:multiLevelType w:val="hybridMultilevel"/>
    <w:tmpl w:val="C3123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E96"/>
    <w:multiLevelType w:val="hybridMultilevel"/>
    <w:tmpl w:val="AC3AB4E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5452A"/>
    <w:multiLevelType w:val="hybridMultilevel"/>
    <w:tmpl w:val="3BE048C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9D6"/>
    <w:multiLevelType w:val="hybridMultilevel"/>
    <w:tmpl w:val="F2682A1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59B0"/>
    <w:multiLevelType w:val="hybridMultilevel"/>
    <w:tmpl w:val="16F8B0A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0C3091"/>
    <w:multiLevelType w:val="hybridMultilevel"/>
    <w:tmpl w:val="F1FAC9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69D6"/>
    <w:multiLevelType w:val="hybridMultilevel"/>
    <w:tmpl w:val="0F78AEB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35EDD"/>
    <w:multiLevelType w:val="hybridMultilevel"/>
    <w:tmpl w:val="5C78E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720CD"/>
    <w:multiLevelType w:val="hybridMultilevel"/>
    <w:tmpl w:val="2EB2F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7A1"/>
    <w:multiLevelType w:val="hybridMultilevel"/>
    <w:tmpl w:val="60B6A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5353"/>
    <w:multiLevelType w:val="hybridMultilevel"/>
    <w:tmpl w:val="126E5566"/>
    <w:lvl w:ilvl="0" w:tplc="D686773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C7A26"/>
    <w:multiLevelType w:val="hybridMultilevel"/>
    <w:tmpl w:val="97BA4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D60EE"/>
    <w:multiLevelType w:val="hybridMultilevel"/>
    <w:tmpl w:val="B9D23A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1912"/>
    <w:multiLevelType w:val="hybridMultilevel"/>
    <w:tmpl w:val="84B48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96C3B"/>
    <w:multiLevelType w:val="hybridMultilevel"/>
    <w:tmpl w:val="B2C238C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4270D"/>
    <w:multiLevelType w:val="hybridMultilevel"/>
    <w:tmpl w:val="A4E8DBE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F33DF"/>
    <w:multiLevelType w:val="hybridMultilevel"/>
    <w:tmpl w:val="60B8DE8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26614"/>
    <w:multiLevelType w:val="hybridMultilevel"/>
    <w:tmpl w:val="9D960E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9E7A28"/>
    <w:multiLevelType w:val="hybridMultilevel"/>
    <w:tmpl w:val="494C3D1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E6222F"/>
    <w:multiLevelType w:val="hybridMultilevel"/>
    <w:tmpl w:val="4E74190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527BE0"/>
    <w:multiLevelType w:val="hybridMultilevel"/>
    <w:tmpl w:val="499678D2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CB0743"/>
    <w:multiLevelType w:val="hybridMultilevel"/>
    <w:tmpl w:val="6AFA54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E6CDA"/>
    <w:multiLevelType w:val="hybridMultilevel"/>
    <w:tmpl w:val="87A8B78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05F5E"/>
    <w:multiLevelType w:val="hybridMultilevel"/>
    <w:tmpl w:val="D21C36C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31202"/>
    <w:multiLevelType w:val="hybridMultilevel"/>
    <w:tmpl w:val="AB3CC848"/>
    <w:lvl w:ilvl="0" w:tplc="BD308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42FC0"/>
    <w:multiLevelType w:val="hybridMultilevel"/>
    <w:tmpl w:val="48903DB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3C8F"/>
    <w:multiLevelType w:val="hybridMultilevel"/>
    <w:tmpl w:val="E21496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7F1265"/>
    <w:multiLevelType w:val="hybridMultilevel"/>
    <w:tmpl w:val="F9CCA4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E5DD3"/>
    <w:multiLevelType w:val="hybridMultilevel"/>
    <w:tmpl w:val="7ED2B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F2C00"/>
    <w:multiLevelType w:val="hybridMultilevel"/>
    <w:tmpl w:val="892035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A4C94"/>
    <w:multiLevelType w:val="hybridMultilevel"/>
    <w:tmpl w:val="BE880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8312F"/>
    <w:multiLevelType w:val="hybridMultilevel"/>
    <w:tmpl w:val="16B21CD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0"/>
  </w:num>
  <w:num w:numId="5">
    <w:abstractNumId w:val="22"/>
  </w:num>
  <w:num w:numId="6">
    <w:abstractNumId w:val="7"/>
  </w:num>
  <w:num w:numId="7">
    <w:abstractNumId w:val="19"/>
  </w:num>
  <w:num w:numId="8">
    <w:abstractNumId w:val="18"/>
  </w:num>
  <w:num w:numId="9">
    <w:abstractNumId w:val="30"/>
  </w:num>
  <w:num w:numId="10">
    <w:abstractNumId w:val="34"/>
  </w:num>
  <w:num w:numId="11">
    <w:abstractNumId w:val="1"/>
  </w:num>
  <w:num w:numId="12">
    <w:abstractNumId w:val="21"/>
  </w:num>
  <w:num w:numId="13">
    <w:abstractNumId w:val="4"/>
  </w:num>
  <w:num w:numId="14">
    <w:abstractNumId w:val="20"/>
  </w:num>
  <w:num w:numId="15">
    <w:abstractNumId w:val="8"/>
  </w:num>
  <w:num w:numId="16">
    <w:abstractNumId w:val="23"/>
  </w:num>
  <w:num w:numId="17">
    <w:abstractNumId w:val="5"/>
  </w:num>
  <w:num w:numId="18">
    <w:abstractNumId w:val="29"/>
  </w:num>
  <w:num w:numId="19">
    <w:abstractNumId w:val="32"/>
  </w:num>
  <w:num w:numId="20">
    <w:abstractNumId w:val="26"/>
  </w:num>
  <w:num w:numId="21">
    <w:abstractNumId w:val="9"/>
  </w:num>
  <w:num w:numId="22">
    <w:abstractNumId w:val="28"/>
  </w:num>
  <w:num w:numId="23">
    <w:abstractNumId w:val="6"/>
  </w:num>
  <w:num w:numId="24">
    <w:abstractNumId w:val="15"/>
  </w:num>
  <w:num w:numId="25">
    <w:abstractNumId w:val="31"/>
  </w:num>
  <w:num w:numId="26">
    <w:abstractNumId w:val="11"/>
  </w:num>
  <w:num w:numId="27">
    <w:abstractNumId w:val="3"/>
  </w:num>
  <w:num w:numId="28">
    <w:abstractNumId w:val="2"/>
  </w:num>
  <w:num w:numId="29">
    <w:abstractNumId w:val="12"/>
  </w:num>
  <w:num w:numId="30">
    <w:abstractNumId w:val="14"/>
  </w:num>
  <w:num w:numId="31">
    <w:abstractNumId w:val="10"/>
  </w:num>
  <w:num w:numId="32">
    <w:abstractNumId w:val="33"/>
  </w:num>
  <w:num w:numId="33">
    <w:abstractNumId w:val="16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7"/>
    <w:rsid w:val="000011D2"/>
    <w:rsid w:val="000056A9"/>
    <w:rsid w:val="00012A06"/>
    <w:rsid w:val="00014948"/>
    <w:rsid w:val="00016814"/>
    <w:rsid w:val="000172F5"/>
    <w:rsid w:val="000202D0"/>
    <w:rsid w:val="000205BB"/>
    <w:rsid w:val="00020DF4"/>
    <w:rsid w:val="00024FF5"/>
    <w:rsid w:val="0003066F"/>
    <w:rsid w:val="000373BF"/>
    <w:rsid w:val="00061C7A"/>
    <w:rsid w:val="00070495"/>
    <w:rsid w:val="00071EDC"/>
    <w:rsid w:val="00077E30"/>
    <w:rsid w:val="000826C5"/>
    <w:rsid w:val="00097CA2"/>
    <w:rsid w:val="000A03C9"/>
    <w:rsid w:val="000B1A28"/>
    <w:rsid w:val="000B7284"/>
    <w:rsid w:val="000B763E"/>
    <w:rsid w:val="000C28AD"/>
    <w:rsid w:val="000D6026"/>
    <w:rsid w:val="000D6878"/>
    <w:rsid w:val="000E0AC8"/>
    <w:rsid w:val="000E2128"/>
    <w:rsid w:val="000F5544"/>
    <w:rsid w:val="00102128"/>
    <w:rsid w:val="00113E8C"/>
    <w:rsid w:val="001241C9"/>
    <w:rsid w:val="00146EFD"/>
    <w:rsid w:val="0015699A"/>
    <w:rsid w:val="00161105"/>
    <w:rsid w:val="001651EC"/>
    <w:rsid w:val="00184D48"/>
    <w:rsid w:val="001904EC"/>
    <w:rsid w:val="00190AF7"/>
    <w:rsid w:val="001A1FCD"/>
    <w:rsid w:val="001A27D8"/>
    <w:rsid w:val="001A425F"/>
    <w:rsid w:val="001B4F84"/>
    <w:rsid w:val="001C012A"/>
    <w:rsid w:val="001C10DE"/>
    <w:rsid w:val="001D4A05"/>
    <w:rsid w:val="001E3C97"/>
    <w:rsid w:val="001E6AD1"/>
    <w:rsid w:val="001F2096"/>
    <w:rsid w:val="001F3D56"/>
    <w:rsid w:val="00204DDC"/>
    <w:rsid w:val="00221B88"/>
    <w:rsid w:val="0022215E"/>
    <w:rsid w:val="002335F9"/>
    <w:rsid w:val="00263DB6"/>
    <w:rsid w:val="002644CC"/>
    <w:rsid w:val="0027164C"/>
    <w:rsid w:val="0028073A"/>
    <w:rsid w:val="00290767"/>
    <w:rsid w:val="002A4794"/>
    <w:rsid w:val="002B74FD"/>
    <w:rsid w:val="002D4802"/>
    <w:rsid w:val="002D4A55"/>
    <w:rsid w:val="002D63DD"/>
    <w:rsid w:val="002E0524"/>
    <w:rsid w:val="002E4913"/>
    <w:rsid w:val="002F402D"/>
    <w:rsid w:val="002F5800"/>
    <w:rsid w:val="002F757D"/>
    <w:rsid w:val="002F7774"/>
    <w:rsid w:val="00301789"/>
    <w:rsid w:val="003111FD"/>
    <w:rsid w:val="003216AE"/>
    <w:rsid w:val="00325CB2"/>
    <w:rsid w:val="003428BB"/>
    <w:rsid w:val="0034616C"/>
    <w:rsid w:val="00375AC3"/>
    <w:rsid w:val="00377DF1"/>
    <w:rsid w:val="00392BD0"/>
    <w:rsid w:val="00394E02"/>
    <w:rsid w:val="00397729"/>
    <w:rsid w:val="003A1263"/>
    <w:rsid w:val="003B7D3D"/>
    <w:rsid w:val="003C19B9"/>
    <w:rsid w:val="003C711A"/>
    <w:rsid w:val="003D0CEB"/>
    <w:rsid w:val="003E238D"/>
    <w:rsid w:val="003F36CA"/>
    <w:rsid w:val="00403AAF"/>
    <w:rsid w:val="00404D2F"/>
    <w:rsid w:val="004142E0"/>
    <w:rsid w:val="00415893"/>
    <w:rsid w:val="00415CE5"/>
    <w:rsid w:val="00416A23"/>
    <w:rsid w:val="00432622"/>
    <w:rsid w:val="00434A01"/>
    <w:rsid w:val="00435C81"/>
    <w:rsid w:val="00440136"/>
    <w:rsid w:val="00456FAA"/>
    <w:rsid w:val="00465295"/>
    <w:rsid w:val="00475F51"/>
    <w:rsid w:val="00482509"/>
    <w:rsid w:val="004875B9"/>
    <w:rsid w:val="0049019D"/>
    <w:rsid w:val="00491411"/>
    <w:rsid w:val="004C626A"/>
    <w:rsid w:val="004E26E7"/>
    <w:rsid w:val="004F51C5"/>
    <w:rsid w:val="00511831"/>
    <w:rsid w:val="00532DA2"/>
    <w:rsid w:val="005416BA"/>
    <w:rsid w:val="00541929"/>
    <w:rsid w:val="00544540"/>
    <w:rsid w:val="00551826"/>
    <w:rsid w:val="00581DBC"/>
    <w:rsid w:val="00587868"/>
    <w:rsid w:val="00591077"/>
    <w:rsid w:val="0059244E"/>
    <w:rsid w:val="00593EB9"/>
    <w:rsid w:val="005A10F5"/>
    <w:rsid w:val="005A26A5"/>
    <w:rsid w:val="005A3518"/>
    <w:rsid w:val="005A7754"/>
    <w:rsid w:val="005B32AA"/>
    <w:rsid w:val="005E2A48"/>
    <w:rsid w:val="005E40C8"/>
    <w:rsid w:val="005F6E21"/>
    <w:rsid w:val="006719C4"/>
    <w:rsid w:val="00694F8E"/>
    <w:rsid w:val="006967DA"/>
    <w:rsid w:val="006B06FB"/>
    <w:rsid w:val="006B2F66"/>
    <w:rsid w:val="006B5522"/>
    <w:rsid w:val="006C71A6"/>
    <w:rsid w:val="006D1BFD"/>
    <w:rsid w:val="006E57CA"/>
    <w:rsid w:val="006F00DB"/>
    <w:rsid w:val="0070564C"/>
    <w:rsid w:val="00716A23"/>
    <w:rsid w:val="00725F66"/>
    <w:rsid w:val="007269EF"/>
    <w:rsid w:val="00731D28"/>
    <w:rsid w:val="00751A1E"/>
    <w:rsid w:val="00755F9A"/>
    <w:rsid w:val="00756C68"/>
    <w:rsid w:val="00763044"/>
    <w:rsid w:val="00764E91"/>
    <w:rsid w:val="00773836"/>
    <w:rsid w:val="00780417"/>
    <w:rsid w:val="00787ADF"/>
    <w:rsid w:val="0079007B"/>
    <w:rsid w:val="00794A9C"/>
    <w:rsid w:val="00795E4C"/>
    <w:rsid w:val="007D2C51"/>
    <w:rsid w:val="007D3F88"/>
    <w:rsid w:val="007E07A3"/>
    <w:rsid w:val="007E4728"/>
    <w:rsid w:val="00827260"/>
    <w:rsid w:val="0083027A"/>
    <w:rsid w:val="00834820"/>
    <w:rsid w:val="008357AB"/>
    <w:rsid w:val="00846BBD"/>
    <w:rsid w:val="00863C31"/>
    <w:rsid w:val="00894E8D"/>
    <w:rsid w:val="00897CF5"/>
    <w:rsid w:val="008B720B"/>
    <w:rsid w:val="008C684C"/>
    <w:rsid w:val="008E00A6"/>
    <w:rsid w:val="008E094B"/>
    <w:rsid w:val="008E3D49"/>
    <w:rsid w:val="008E6939"/>
    <w:rsid w:val="008F2AAD"/>
    <w:rsid w:val="008F3A45"/>
    <w:rsid w:val="0090152D"/>
    <w:rsid w:val="00901CDD"/>
    <w:rsid w:val="00926A64"/>
    <w:rsid w:val="00927940"/>
    <w:rsid w:val="00941705"/>
    <w:rsid w:val="009624C3"/>
    <w:rsid w:val="0097377C"/>
    <w:rsid w:val="0098110D"/>
    <w:rsid w:val="0098634E"/>
    <w:rsid w:val="0099041D"/>
    <w:rsid w:val="009926B7"/>
    <w:rsid w:val="009C0C1E"/>
    <w:rsid w:val="009D37EB"/>
    <w:rsid w:val="009F4CA3"/>
    <w:rsid w:val="00A01AA2"/>
    <w:rsid w:val="00A027C0"/>
    <w:rsid w:val="00A43B7B"/>
    <w:rsid w:val="00A55783"/>
    <w:rsid w:val="00A57F20"/>
    <w:rsid w:val="00A625CD"/>
    <w:rsid w:val="00A66D1F"/>
    <w:rsid w:val="00A74AED"/>
    <w:rsid w:val="00A82F77"/>
    <w:rsid w:val="00A84373"/>
    <w:rsid w:val="00A85C26"/>
    <w:rsid w:val="00A95AE0"/>
    <w:rsid w:val="00A97438"/>
    <w:rsid w:val="00AA0FDB"/>
    <w:rsid w:val="00AB2051"/>
    <w:rsid w:val="00AB2C1C"/>
    <w:rsid w:val="00AC062F"/>
    <w:rsid w:val="00AC6056"/>
    <w:rsid w:val="00AC7184"/>
    <w:rsid w:val="00AF215B"/>
    <w:rsid w:val="00B00FD9"/>
    <w:rsid w:val="00B137E8"/>
    <w:rsid w:val="00B2031E"/>
    <w:rsid w:val="00B30754"/>
    <w:rsid w:val="00B30C6C"/>
    <w:rsid w:val="00B413A6"/>
    <w:rsid w:val="00B502A7"/>
    <w:rsid w:val="00B5467D"/>
    <w:rsid w:val="00B56DA9"/>
    <w:rsid w:val="00B717BE"/>
    <w:rsid w:val="00B7223F"/>
    <w:rsid w:val="00B91E04"/>
    <w:rsid w:val="00BD0180"/>
    <w:rsid w:val="00BE48ED"/>
    <w:rsid w:val="00BF2990"/>
    <w:rsid w:val="00BF7E93"/>
    <w:rsid w:val="00C07036"/>
    <w:rsid w:val="00C166A7"/>
    <w:rsid w:val="00C21CDB"/>
    <w:rsid w:val="00C3386A"/>
    <w:rsid w:val="00C436D7"/>
    <w:rsid w:val="00C52B47"/>
    <w:rsid w:val="00C606DD"/>
    <w:rsid w:val="00C665A9"/>
    <w:rsid w:val="00C9560C"/>
    <w:rsid w:val="00CA2846"/>
    <w:rsid w:val="00CB4431"/>
    <w:rsid w:val="00CD2AF1"/>
    <w:rsid w:val="00CD7054"/>
    <w:rsid w:val="00CE2C82"/>
    <w:rsid w:val="00CE3396"/>
    <w:rsid w:val="00CF3507"/>
    <w:rsid w:val="00CF581A"/>
    <w:rsid w:val="00D05DBE"/>
    <w:rsid w:val="00D108C6"/>
    <w:rsid w:val="00D15692"/>
    <w:rsid w:val="00D223BB"/>
    <w:rsid w:val="00D22C35"/>
    <w:rsid w:val="00D36C4C"/>
    <w:rsid w:val="00D50CAE"/>
    <w:rsid w:val="00D632D8"/>
    <w:rsid w:val="00D672F1"/>
    <w:rsid w:val="00D72FB9"/>
    <w:rsid w:val="00D742E5"/>
    <w:rsid w:val="00D80BBC"/>
    <w:rsid w:val="00DA77B9"/>
    <w:rsid w:val="00DC0C55"/>
    <w:rsid w:val="00DD1E4A"/>
    <w:rsid w:val="00DD3D2C"/>
    <w:rsid w:val="00DD56B9"/>
    <w:rsid w:val="00DF2B61"/>
    <w:rsid w:val="00E0438C"/>
    <w:rsid w:val="00E07662"/>
    <w:rsid w:val="00E07E1C"/>
    <w:rsid w:val="00E149CA"/>
    <w:rsid w:val="00E21DE8"/>
    <w:rsid w:val="00E234F0"/>
    <w:rsid w:val="00E3159E"/>
    <w:rsid w:val="00E3544B"/>
    <w:rsid w:val="00E459A2"/>
    <w:rsid w:val="00E80916"/>
    <w:rsid w:val="00E8458C"/>
    <w:rsid w:val="00E84F27"/>
    <w:rsid w:val="00EC0145"/>
    <w:rsid w:val="00ED0FE8"/>
    <w:rsid w:val="00ED233C"/>
    <w:rsid w:val="00EE78F9"/>
    <w:rsid w:val="00EF0F70"/>
    <w:rsid w:val="00EF1E76"/>
    <w:rsid w:val="00F018A1"/>
    <w:rsid w:val="00F06A9D"/>
    <w:rsid w:val="00F102DD"/>
    <w:rsid w:val="00F1087C"/>
    <w:rsid w:val="00F12694"/>
    <w:rsid w:val="00F16F1A"/>
    <w:rsid w:val="00F31D5F"/>
    <w:rsid w:val="00F519F2"/>
    <w:rsid w:val="00F5491D"/>
    <w:rsid w:val="00F64596"/>
    <w:rsid w:val="00F84E98"/>
    <w:rsid w:val="00F96109"/>
    <w:rsid w:val="00FB4412"/>
    <w:rsid w:val="00FB770F"/>
    <w:rsid w:val="00FC4845"/>
    <w:rsid w:val="00FD4382"/>
    <w:rsid w:val="00FD48FF"/>
    <w:rsid w:val="00FE15FB"/>
    <w:rsid w:val="00FE7CB6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1CBF-6737-42CC-9D61-E8DCB4F7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91077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591077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rsid w:val="00591077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rsid w:val="0059107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independiente3">
    <w:name w:val="Body Text 3"/>
    <w:basedOn w:val="Normal"/>
    <w:link w:val="Textoindependiente3Car"/>
    <w:rsid w:val="0059107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9107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91077"/>
    <w:pPr>
      <w:ind w:left="720"/>
      <w:contextualSpacing/>
      <w:jc w:val="both"/>
    </w:pPr>
    <w:rPr>
      <w:rFonts w:ascii="Cambria" w:eastAsia="Cambria" w:hAnsi="Cambria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Hereyra Collante</dc:creator>
  <cp:keywords/>
  <dc:description/>
  <cp:lastModifiedBy>Camila</cp:lastModifiedBy>
  <cp:revision>124</cp:revision>
  <dcterms:created xsi:type="dcterms:W3CDTF">2019-03-01T01:04:00Z</dcterms:created>
  <dcterms:modified xsi:type="dcterms:W3CDTF">2019-03-03T21:31:00Z</dcterms:modified>
</cp:coreProperties>
</file>