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310"/>
      </w:tblGrid>
      <w:tr w:rsidR="009A7BB9" w:rsidRPr="00E825C7" w:rsidTr="00624B97">
        <w:trPr>
          <w:trHeight w:val="643"/>
        </w:trPr>
        <w:tc>
          <w:tcPr>
            <w:tcW w:w="9028" w:type="dxa"/>
            <w:gridSpan w:val="2"/>
            <w:shd w:val="clear" w:color="auto" w:fill="C9C9C9" w:themeFill="accent3" w:themeFillTint="99"/>
          </w:tcPr>
          <w:p w:rsidR="009A7BB9" w:rsidRPr="00E825C7" w:rsidRDefault="009A7BB9" w:rsidP="00624B97">
            <w:pPr>
              <w:tabs>
                <w:tab w:val="left" w:pos="3464"/>
              </w:tabs>
              <w:jc w:val="both"/>
              <w:rPr>
                <w:rFonts w:ascii="Verdana" w:eastAsia="Arial Unicode MS" w:hAnsi="Verdana" w:cs="Arial"/>
                <w:b/>
              </w:rPr>
            </w:pPr>
            <w:r w:rsidRPr="00E825C7">
              <w:rPr>
                <w:rFonts w:ascii="Verdana" w:eastAsia="Arial Unicode MS" w:hAnsi="Verdana" w:cs="Arial"/>
                <w:b/>
              </w:rPr>
              <w:tab/>
            </w:r>
          </w:p>
          <w:p w:rsidR="009A7BB9" w:rsidRPr="00E825C7" w:rsidRDefault="009A7BB9" w:rsidP="009A7BB9">
            <w:pPr>
              <w:tabs>
                <w:tab w:val="center" w:pos="4306"/>
              </w:tabs>
              <w:rPr>
                <w:rFonts w:ascii="Verdana" w:eastAsia="Arial Unicode MS" w:hAnsi="Verdana" w:cs="Arial"/>
                <w:b/>
              </w:rPr>
            </w:pPr>
            <w:r>
              <w:rPr>
                <w:rFonts w:ascii="Verdana" w:eastAsia="Arial Unicode MS" w:hAnsi="Verdana" w:cs="Arial"/>
                <w:b/>
              </w:rPr>
              <w:tab/>
            </w:r>
            <w:r>
              <w:rPr>
                <w:rFonts w:ascii="Verdana" w:eastAsia="Arial Unicode MS" w:hAnsi="Verdana" w:cs="Arial"/>
                <w:b/>
              </w:rPr>
              <w:t xml:space="preserve">PROTOCOLO ACTIVIDADES </w:t>
            </w:r>
            <w:r>
              <w:rPr>
                <w:rFonts w:ascii="Verdana" w:eastAsia="Arial Unicode MS" w:hAnsi="Verdana" w:cs="Arial"/>
                <w:b/>
              </w:rPr>
              <w:t>DOCENTE</w:t>
            </w:r>
            <w:r w:rsidRPr="00E825C7">
              <w:rPr>
                <w:rFonts w:ascii="Verdana" w:eastAsia="Arial Unicode MS" w:hAnsi="Verdana" w:cs="Arial"/>
                <w:b/>
              </w:rPr>
              <w:t xml:space="preserve"> DEL CONSULTORIO JURIDICO</w:t>
            </w:r>
          </w:p>
        </w:tc>
      </w:tr>
      <w:tr w:rsidR="009A7BB9" w:rsidRPr="00E825C7" w:rsidTr="00624B97">
        <w:trPr>
          <w:trHeight w:val="694"/>
        </w:trPr>
        <w:tc>
          <w:tcPr>
            <w:tcW w:w="2523" w:type="dxa"/>
          </w:tcPr>
          <w:p w:rsidR="009A7BB9" w:rsidRPr="00E825C7" w:rsidRDefault="009A7BB9" w:rsidP="00624B97">
            <w:pPr>
              <w:jc w:val="both"/>
              <w:rPr>
                <w:rFonts w:ascii="Verdana" w:eastAsia="Arial Unicode MS" w:hAnsi="Verdana" w:cs="Arial"/>
              </w:rPr>
            </w:pPr>
          </w:p>
          <w:p w:rsidR="009A7BB9" w:rsidRPr="00E825C7" w:rsidRDefault="009A7BB9" w:rsidP="009A7BB9">
            <w:pPr>
              <w:jc w:val="both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DOCENTES ASESORES</w:t>
            </w:r>
            <w:r>
              <w:rPr>
                <w:rFonts w:ascii="Verdana" w:eastAsia="Arial Unicode MS" w:hAnsi="Verdana" w:cs="Arial"/>
              </w:rPr>
              <w:t xml:space="preserve"> </w:t>
            </w:r>
          </w:p>
        </w:tc>
        <w:tc>
          <w:tcPr>
            <w:tcW w:w="6505" w:type="dxa"/>
          </w:tcPr>
          <w:p w:rsidR="009A7BB9" w:rsidRPr="00E825C7" w:rsidRDefault="009A7BB9" w:rsidP="00624B97">
            <w:pPr>
              <w:jc w:val="both"/>
              <w:rPr>
                <w:rFonts w:ascii="Verdana" w:eastAsia="Arial Unicode MS" w:hAnsi="Verdana" w:cs="Arial"/>
              </w:rPr>
            </w:pPr>
          </w:p>
          <w:p w:rsidR="009A7BB9" w:rsidRPr="00E825C7" w:rsidRDefault="009A7BB9" w:rsidP="00624B97">
            <w:pPr>
              <w:jc w:val="both"/>
              <w:rPr>
                <w:rFonts w:ascii="Verdana" w:eastAsia="Arial Unicode MS" w:hAnsi="Verdana" w:cs="Arial"/>
              </w:rPr>
            </w:pPr>
          </w:p>
        </w:tc>
      </w:tr>
      <w:tr w:rsidR="009A7BB9" w:rsidRPr="00E825C7" w:rsidTr="00624B97">
        <w:trPr>
          <w:trHeight w:val="421"/>
        </w:trPr>
        <w:tc>
          <w:tcPr>
            <w:tcW w:w="2523" w:type="dxa"/>
          </w:tcPr>
          <w:p w:rsidR="009A7BB9" w:rsidRPr="00E825C7" w:rsidRDefault="009A7BB9" w:rsidP="00624B97">
            <w:pPr>
              <w:jc w:val="both"/>
              <w:rPr>
                <w:rFonts w:ascii="Verdana" w:eastAsia="Arial Unicode MS" w:hAnsi="Verdana" w:cs="Arial"/>
              </w:rPr>
            </w:pPr>
            <w:r w:rsidRPr="00E825C7">
              <w:rPr>
                <w:rFonts w:ascii="Verdana" w:eastAsia="Arial Unicode MS" w:hAnsi="Verdana" w:cs="Arial"/>
              </w:rPr>
              <w:t>JEFE INMEDIATO</w:t>
            </w:r>
          </w:p>
        </w:tc>
        <w:tc>
          <w:tcPr>
            <w:tcW w:w="6505" w:type="dxa"/>
          </w:tcPr>
          <w:p w:rsidR="009A7BB9" w:rsidRPr="00E825C7" w:rsidRDefault="009A7BB9" w:rsidP="009A7BB9">
            <w:pPr>
              <w:jc w:val="both"/>
              <w:rPr>
                <w:rFonts w:ascii="Verdana" w:eastAsia="Arial Unicode MS" w:hAnsi="Verdana" w:cs="Arial"/>
              </w:rPr>
            </w:pPr>
            <w:r w:rsidRPr="00E825C7">
              <w:rPr>
                <w:rFonts w:ascii="Verdana" w:eastAsia="Arial Unicode MS" w:hAnsi="Verdana" w:cs="Arial"/>
              </w:rPr>
              <w:t xml:space="preserve"> </w:t>
            </w:r>
          </w:p>
        </w:tc>
      </w:tr>
      <w:tr w:rsidR="009A7BB9" w:rsidRPr="00E825C7" w:rsidTr="00624B97">
        <w:tc>
          <w:tcPr>
            <w:tcW w:w="2523" w:type="dxa"/>
          </w:tcPr>
          <w:p w:rsidR="009A7BB9" w:rsidRPr="00E825C7" w:rsidRDefault="009A7BB9" w:rsidP="00624B97">
            <w:pPr>
              <w:jc w:val="both"/>
              <w:rPr>
                <w:rFonts w:ascii="Verdana" w:eastAsia="Arial Unicode MS" w:hAnsi="Verdana" w:cs="Arial"/>
              </w:rPr>
            </w:pPr>
            <w:r w:rsidRPr="00E825C7">
              <w:rPr>
                <w:rFonts w:ascii="Verdana" w:eastAsia="Arial Unicode MS" w:hAnsi="Verdana" w:cs="Arial"/>
              </w:rPr>
              <w:t>FECHA</w:t>
            </w:r>
          </w:p>
        </w:tc>
        <w:tc>
          <w:tcPr>
            <w:tcW w:w="6505" w:type="dxa"/>
          </w:tcPr>
          <w:p w:rsidR="009A7BB9" w:rsidRDefault="009A7BB9" w:rsidP="00624B97">
            <w:pPr>
              <w:jc w:val="both"/>
              <w:rPr>
                <w:rFonts w:ascii="Verdana" w:eastAsia="Arial Unicode MS" w:hAnsi="Verdana" w:cs="Arial"/>
              </w:rPr>
            </w:pPr>
          </w:p>
          <w:p w:rsidR="009A7BB9" w:rsidRPr="00E825C7" w:rsidRDefault="009A7BB9" w:rsidP="00624B97">
            <w:pPr>
              <w:jc w:val="both"/>
              <w:rPr>
                <w:rFonts w:ascii="Verdana" w:eastAsia="Arial Unicode MS" w:hAnsi="Verdana" w:cs="Arial"/>
              </w:rPr>
            </w:pPr>
          </w:p>
        </w:tc>
      </w:tr>
    </w:tbl>
    <w:p w:rsidR="00D13B75" w:rsidRDefault="00D2275E"/>
    <w:p w:rsidR="009A7BB9" w:rsidRDefault="009A7BB9"/>
    <w:p w:rsidR="009A7BB9" w:rsidRPr="009A7BB9" w:rsidRDefault="009A7BB9">
      <w:pPr>
        <w:rPr>
          <w:rFonts w:ascii="Verdana" w:hAnsi="Verdana"/>
        </w:rPr>
      </w:pPr>
    </w:p>
    <w:p w:rsidR="009A7BB9" w:rsidRDefault="00DD397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ASISTENCIA A TURNOS</w:t>
      </w:r>
    </w:p>
    <w:p w:rsidR="00DD3979" w:rsidRDefault="00DD3979">
      <w:pPr>
        <w:rPr>
          <w:rFonts w:ascii="Verdana" w:hAnsi="Verdana"/>
          <w:b/>
          <w:u w:val="single"/>
        </w:rPr>
      </w:pPr>
    </w:p>
    <w:p w:rsidR="00E648D3" w:rsidRDefault="00DD3979" w:rsidP="00DD397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Los docentes asesores de Consultorio Jurídico deben cumplir  con los turnos asignados por la dirección del consultorio, </w:t>
      </w:r>
      <w:r w:rsidR="00E648D3">
        <w:rPr>
          <w:rFonts w:ascii="Verdana" w:hAnsi="Verdana"/>
        </w:rPr>
        <w:t xml:space="preserve">firmando en el cuaderno de asistencia que reposa en la secretaría. </w:t>
      </w:r>
    </w:p>
    <w:p w:rsidR="00E648D3" w:rsidRDefault="00E648D3" w:rsidP="00DD3979">
      <w:pPr>
        <w:jc w:val="both"/>
        <w:rPr>
          <w:rFonts w:ascii="Verdana" w:hAnsi="Verdana"/>
        </w:rPr>
      </w:pPr>
    </w:p>
    <w:p w:rsidR="00DD3979" w:rsidRPr="00DD3979" w:rsidRDefault="00E648D3" w:rsidP="00DD3979">
      <w:pPr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DD3979">
        <w:rPr>
          <w:rFonts w:ascii="Verdana" w:hAnsi="Verdana"/>
        </w:rPr>
        <w:t xml:space="preserve">n caso de que no pueda asistir a los </w:t>
      </w:r>
      <w:r>
        <w:rPr>
          <w:rFonts w:ascii="Verdana" w:hAnsi="Verdana"/>
        </w:rPr>
        <w:t>turnos</w:t>
      </w:r>
      <w:r w:rsidR="00DD3979">
        <w:rPr>
          <w:rFonts w:ascii="Verdana" w:hAnsi="Verdana"/>
        </w:rPr>
        <w:t xml:space="preserve"> debe informar a</w:t>
      </w:r>
      <w:r>
        <w:rPr>
          <w:rFonts w:ascii="Verdana" w:hAnsi="Verdana"/>
        </w:rPr>
        <w:t xml:space="preserve"> la secretaria con anticipación y estos serán recuperados de acuerdo a los directrices impartidas por la dirección del Consultorio Jurídico. </w:t>
      </w:r>
    </w:p>
    <w:p w:rsidR="00DD3979" w:rsidRDefault="00DD3979">
      <w:pPr>
        <w:rPr>
          <w:rFonts w:ascii="Verdana" w:hAnsi="Verdana"/>
          <w:b/>
          <w:u w:val="single"/>
        </w:rPr>
      </w:pPr>
    </w:p>
    <w:p w:rsidR="00DD3979" w:rsidRDefault="00DD397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ASESORIA Y EVALUACIÓN A ESTUDIANTES</w:t>
      </w:r>
    </w:p>
    <w:p w:rsidR="000E17CC" w:rsidRDefault="000E17CC">
      <w:pPr>
        <w:rPr>
          <w:rFonts w:ascii="Verdana" w:hAnsi="Verdana"/>
          <w:b/>
          <w:u w:val="single"/>
        </w:rPr>
      </w:pPr>
    </w:p>
    <w:p w:rsidR="000E17CC" w:rsidRDefault="000E17CC" w:rsidP="000E17CC">
      <w:pPr>
        <w:jc w:val="both"/>
        <w:rPr>
          <w:rFonts w:ascii="Verdana" w:hAnsi="Verdana"/>
        </w:rPr>
      </w:pPr>
      <w:r>
        <w:rPr>
          <w:rFonts w:ascii="Verdana" w:hAnsi="Verdana"/>
        </w:rPr>
        <w:t>Los docentes brindaran su asesoría a los estudiantes en los asuntos que sean de su especialidad y en aquellos que aunque no sean de su área, puedan darle trámite por la naturaleza del asunto, tales como tutelas y derechos de petición.</w:t>
      </w:r>
    </w:p>
    <w:p w:rsidR="000E17CC" w:rsidRDefault="000E17CC" w:rsidP="000E17CC">
      <w:pPr>
        <w:jc w:val="both"/>
        <w:rPr>
          <w:rFonts w:ascii="Verdana" w:hAnsi="Verdana"/>
        </w:rPr>
      </w:pPr>
    </w:p>
    <w:p w:rsidR="000E17CC" w:rsidRDefault="000E17CC" w:rsidP="000E17CC">
      <w:pPr>
        <w:jc w:val="both"/>
        <w:rPr>
          <w:rFonts w:ascii="Verdana" w:hAnsi="Verdana"/>
        </w:rPr>
      </w:pPr>
      <w:r>
        <w:rPr>
          <w:rFonts w:ascii="Verdana" w:hAnsi="Verdana"/>
        </w:rPr>
        <w:t>La asesoría puede ser dada personalmente al estudiante que se encuentre en el turno o a través de los medios dados por la institución para tal fin. (Plataforma SPLAVIA). Brindada la asesoría y las indicaciones necesarias a los estudiantes, el docente debe firmar el documento que será entregado al usuario como visto bueno del mismo, sin esta firma el documento no puede ser entregado al usuario.</w:t>
      </w:r>
    </w:p>
    <w:p w:rsidR="000E17CC" w:rsidRDefault="000E17CC" w:rsidP="000E17CC">
      <w:pPr>
        <w:jc w:val="both"/>
        <w:rPr>
          <w:rFonts w:ascii="Verdana" w:hAnsi="Verdana"/>
        </w:rPr>
      </w:pPr>
    </w:p>
    <w:p w:rsidR="000E17CC" w:rsidRDefault="000E17CC" w:rsidP="000E17CC">
      <w:pPr>
        <w:jc w:val="both"/>
        <w:rPr>
          <w:rFonts w:ascii="Verdana" w:hAnsi="Verdana"/>
        </w:rPr>
      </w:pPr>
      <w:r>
        <w:rPr>
          <w:rFonts w:ascii="Verdana" w:hAnsi="Verdana"/>
        </w:rPr>
        <w:t>Una vez hecha la revisión al documento final, el docente debe evaluar al estudiante teniendo en cuenta los siguientes aspectos:</w:t>
      </w:r>
    </w:p>
    <w:p w:rsidR="000E17CC" w:rsidRDefault="000E17CC" w:rsidP="000E17CC">
      <w:pPr>
        <w:jc w:val="both"/>
        <w:rPr>
          <w:rFonts w:ascii="Verdana" w:hAnsi="Verdana"/>
        </w:rPr>
      </w:pPr>
    </w:p>
    <w:p w:rsidR="000E17CC" w:rsidRDefault="000E17CC" w:rsidP="000E17CC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0E17CC">
        <w:rPr>
          <w:rFonts w:ascii="Verdana" w:hAnsi="Verdana"/>
        </w:rPr>
        <w:t>Contenido del documento (Redacción, ortografía</w:t>
      </w:r>
      <w:r w:rsidR="00B008AA">
        <w:rPr>
          <w:rFonts w:ascii="Verdana" w:hAnsi="Verdana"/>
        </w:rPr>
        <w:t>, presentación</w:t>
      </w:r>
      <w:r>
        <w:rPr>
          <w:rFonts w:ascii="Verdana" w:hAnsi="Verdana"/>
        </w:rPr>
        <w:t>)</w:t>
      </w:r>
    </w:p>
    <w:p w:rsidR="000E17CC" w:rsidRDefault="000E17CC" w:rsidP="000E17CC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Aspectos legales (Fundamentos legales, razones de derecho, redacción de hechos y pretensiones, etc.)</w:t>
      </w:r>
    </w:p>
    <w:p w:rsidR="000E17CC" w:rsidRDefault="000E17CC" w:rsidP="00B008AA">
      <w:pPr>
        <w:jc w:val="both"/>
        <w:rPr>
          <w:rFonts w:ascii="Verdana" w:hAnsi="Verdana"/>
        </w:rPr>
      </w:pPr>
    </w:p>
    <w:p w:rsidR="00B008AA" w:rsidRDefault="00B008AA" w:rsidP="00B008A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En caso que se haya brindado una asesoría al usuario, el docente evaluará la forma en como se hizo la misma de acuerdo al informe presentado por el estudiante. </w:t>
      </w:r>
    </w:p>
    <w:p w:rsidR="00B008AA" w:rsidRDefault="00B008AA" w:rsidP="00B008AA">
      <w:pPr>
        <w:jc w:val="both"/>
        <w:rPr>
          <w:rFonts w:ascii="Verdana" w:hAnsi="Verdana"/>
        </w:rPr>
      </w:pPr>
    </w:p>
    <w:p w:rsidR="00B008AA" w:rsidRPr="005D0B36" w:rsidRDefault="00B008AA" w:rsidP="00B008AA">
      <w:pPr>
        <w:spacing w:after="200" w:line="276" w:lineRule="auto"/>
        <w:jc w:val="both"/>
        <w:rPr>
          <w:rFonts w:ascii="Verdana" w:hAnsi="Verdana" w:cs="Arial"/>
          <w:b/>
        </w:rPr>
      </w:pPr>
      <w:r w:rsidRPr="00E2776C">
        <w:rPr>
          <w:rFonts w:ascii="Verdana" w:hAnsi="Verdana" w:cs="Arial"/>
          <w:b/>
          <w:u w:val="single"/>
        </w:rPr>
        <w:t>ASPECTOS A EVALUAR:</w:t>
      </w:r>
      <w:r>
        <w:rPr>
          <w:rFonts w:ascii="Verdana" w:hAnsi="Verdana" w:cs="Arial"/>
          <w:b/>
        </w:rPr>
        <w:t xml:space="preserve"> se evaluará en una escala de cero punto cero (0.0) a cinco punto cero (5.0)</w:t>
      </w:r>
    </w:p>
    <w:p w:rsidR="00B008AA" w:rsidRDefault="00B008AA" w:rsidP="00B008AA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Puntualidad, presentación personal y comportamiento </w:t>
      </w:r>
    </w:p>
    <w:p w:rsidR="00B008AA" w:rsidRDefault="00B008AA" w:rsidP="00B008AA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Conocimientos: Es decir, la asesoría que brinde de acuerdo a cada caso asignado.</w:t>
      </w:r>
    </w:p>
    <w:p w:rsidR="00B008AA" w:rsidRDefault="00B008AA" w:rsidP="00B008AA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Documentos: Forma como diligencie los formatos y el informe final que presente. </w:t>
      </w:r>
    </w:p>
    <w:p w:rsidR="00B008AA" w:rsidRDefault="00B008AA" w:rsidP="00B008AA">
      <w:pPr>
        <w:pStyle w:val="Prrafodelista"/>
        <w:spacing w:after="200" w:line="276" w:lineRule="auto"/>
        <w:jc w:val="both"/>
        <w:rPr>
          <w:rFonts w:ascii="Verdana" w:hAnsi="Verdana" w:cs="Arial"/>
        </w:rPr>
      </w:pPr>
    </w:p>
    <w:p w:rsidR="00B008AA" w:rsidRPr="001A5970" w:rsidRDefault="00B008AA" w:rsidP="00B008AA">
      <w:pPr>
        <w:pStyle w:val="Prrafodelista"/>
        <w:spacing w:after="20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NOTA: Los casos archivados por inasistencia o desinterés de los usuarios no serán calificados. </w:t>
      </w:r>
    </w:p>
    <w:p w:rsidR="00B008AA" w:rsidRDefault="00B008AA" w:rsidP="00B008AA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PARTICIPACIÓN EN ACTIVIDADES DE EXTENSIÓN</w:t>
      </w:r>
    </w:p>
    <w:p w:rsidR="00B008AA" w:rsidRDefault="00B008AA" w:rsidP="00B008AA">
      <w:pPr>
        <w:jc w:val="both"/>
        <w:rPr>
          <w:rFonts w:ascii="Verdana" w:hAnsi="Verdana"/>
          <w:b/>
          <w:u w:val="single"/>
        </w:rPr>
      </w:pPr>
      <w:bookmarkStart w:id="0" w:name="_GoBack"/>
      <w:bookmarkEnd w:id="0"/>
    </w:p>
    <w:p w:rsidR="00B008AA" w:rsidRDefault="00E648D3" w:rsidP="00B008AA">
      <w:pPr>
        <w:jc w:val="both"/>
        <w:rPr>
          <w:rFonts w:ascii="Verdana" w:hAnsi="Verdana"/>
        </w:rPr>
      </w:pPr>
      <w:r>
        <w:rPr>
          <w:rFonts w:ascii="Verdana" w:hAnsi="Verdana"/>
        </w:rPr>
        <w:t>En el desarrollo de las actividades de extensión como brigadas jurídicas, clínicas capacitaciones u otras actividades programadas desde la Dirección del Consultorio Jurídico, los docentes asesores deben participar de acuerdo a las directrices dadas desde la dirección</w:t>
      </w:r>
      <w:r w:rsidR="00B24C9C">
        <w:rPr>
          <w:rFonts w:ascii="Verdana" w:hAnsi="Verdana"/>
        </w:rPr>
        <w:t>. Todos los docentes deben participar en las actividades de extensión.</w:t>
      </w:r>
    </w:p>
    <w:p w:rsidR="00B24C9C" w:rsidRDefault="00B24C9C" w:rsidP="00B008AA">
      <w:pPr>
        <w:jc w:val="both"/>
        <w:rPr>
          <w:rFonts w:ascii="Verdana" w:hAnsi="Verdana"/>
        </w:rPr>
      </w:pPr>
    </w:p>
    <w:p w:rsidR="00B24C9C" w:rsidRDefault="00B24C9C" w:rsidP="00B008AA">
      <w:pPr>
        <w:jc w:val="both"/>
        <w:rPr>
          <w:rFonts w:ascii="Verdana" w:hAnsi="Verdana"/>
          <w:b/>
          <w:u w:val="single"/>
        </w:rPr>
      </w:pPr>
      <w:r w:rsidRPr="00B24C9C">
        <w:rPr>
          <w:rFonts w:ascii="Verdana" w:hAnsi="Verdana"/>
          <w:b/>
          <w:u w:val="single"/>
        </w:rPr>
        <w:t>INFORMES</w:t>
      </w:r>
    </w:p>
    <w:p w:rsidR="00B24C9C" w:rsidRDefault="00B24C9C" w:rsidP="00B008AA">
      <w:pPr>
        <w:jc w:val="both"/>
        <w:rPr>
          <w:rFonts w:ascii="Verdana" w:hAnsi="Verdana"/>
          <w:b/>
          <w:u w:val="single"/>
        </w:rPr>
      </w:pPr>
    </w:p>
    <w:p w:rsidR="00B24C9C" w:rsidRPr="00B24C9C" w:rsidRDefault="00B24C9C" w:rsidP="00B008A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Los docentes deben presentar informes de los estudiantes que han asesorado y las notas que les han asignado en el desarrollo de las asesorías dadas desde Consultorio jurídico. Dicho informe debe ser presentado una semana antes de cada corte socializando las notas </w:t>
      </w:r>
    </w:p>
    <w:sectPr w:rsidR="00B24C9C" w:rsidRPr="00B24C9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BB9" w:rsidRDefault="009A7BB9" w:rsidP="009A7BB9">
      <w:r>
        <w:separator/>
      </w:r>
    </w:p>
  </w:endnote>
  <w:endnote w:type="continuationSeparator" w:id="0">
    <w:p w:rsidR="009A7BB9" w:rsidRDefault="009A7BB9" w:rsidP="009A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BB9" w:rsidRDefault="009A7BB9" w:rsidP="009A7BB9"/>
  <w:sdt>
    <w:sdtPr>
      <w:rPr>
        <w:sz w:val="10"/>
      </w:rPr>
      <w:id w:val="860082579"/>
      <w:docPartObj>
        <w:docPartGallery w:val="Page Numbers (Top of Page)"/>
        <w:docPartUnique/>
      </w:docPartObj>
    </w:sdtPr>
    <w:sdtContent>
      <w:p w:rsidR="009A7BB9" w:rsidRDefault="009A7BB9" w:rsidP="009A7BB9">
        <w:pPr>
          <w:pStyle w:val="Piedepgina"/>
          <w:jc w:val="center"/>
          <w:rPr>
            <w:b/>
            <w:i/>
            <w:sz w:val="16"/>
            <w:szCs w:val="16"/>
          </w:rPr>
        </w:pPr>
        <w:r>
          <w:rPr>
            <w:b/>
            <w:i/>
            <w:sz w:val="16"/>
            <w:szCs w:val="16"/>
          </w:rPr>
          <w:t>Dirección Consultorio Jurídico: Calle 19 N° 21-07 Barrio 7 de Agosto, Teléfono: (5) 2823064.</w:t>
        </w:r>
      </w:p>
      <w:p w:rsidR="009A7BB9" w:rsidRPr="009A7BB9" w:rsidRDefault="009A7BB9" w:rsidP="009A7BB9">
        <w:pPr>
          <w:pStyle w:val="Piedepgina"/>
          <w:jc w:val="center"/>
          <w:rPr>
            <w:b/>
            <w:i/>
            <w:sz w:val="16"/>
            <w:szCs w:val="16"/>
          </w:rPr>
        </w:pPr>
        <w:r>
          <w:rPr>
            <w:b/>
            <w:i/>
            <w:sz w:val="16"/>
            <w:szCs w:val="16"/>
          </w:rPr>
          <w:t xml:space="preserve"> Dirección Sede Principal: Calle 21 N° 25- 59 Barrio La María, Sincelejo Sucre.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BB9" w:rsidRDefault="009A7BB9" w:rsidP="009A7BB9">
      <w:r>
        <w:separator/>
      </w:r>
    </w:p>
  </w:footnote>
  <w:footnote w:type="continuationSeparator" w:id="0">
    <w:p w:rsidR="009A7BB9" w:rsidRDefault="009A7BB9" w:rsidP="009A7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86" w:type="dxa"/>
      <w:tblInd w:w="-5" w:type="dxa"/>
      <w:tblLook w:val="04A0" w:firstRow="1" w:lastRow="0" w:firstColumn="1" w:lastColumn="0" w:noHBand="0" w:noVBand="1"/>
    </w:tblPr>
    <w:tblGrid>
      <w:gridCol w:w="2655"/>
      <w:gridCol w:w="5076"/>
      <w:gridCol w:w="1755"/>
    </w:tblGrid>
    <w:tr w:rsidR="009A7BB9" w:rsidTr="00624B97">
      <w:trPr>
        <w:trHeight w:val="924"/>
      </w:trPr>
      <w:tc>
        <w:tcPr>
          <w:tcW w:w="2655" w:type="dxa"/>
        </w:tcPr>
        <w:p w:rsidR="009A7BB9" w:rsidRDefault="009A7BB9" w:rsidP="009A7BB9">
          <w:pPr>
            <w:pStyle w:val="Encabezado"/>
            <w:rPr>
              <w:sz w:val="32"/>
              <w:szCs w:val="32"/>
            </w:rPr>
          </w:pPr>
          <w:r w:rsidRPr="00382B5A"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3BD0C57D" wp14:editId="53351FCE">
                <wp:simplePos x="0" y="0"/>
                <wp:positionH relativeFrom="column">
                  <wp:posOffset>80010</wp:posOffset>
                </wp:positionH>
                <wp:positionV relativeFrom="paragraph">
                  <wp:posOffset>68580</wp:posOffset>
                </wp:positionV>
                <wp:extent cx="1332865" cy="541759"/>
                <wp:effectExtent l="0" t="0" r="635" b="0"/>
                <wp:wrapNone/>
                <wp:docPr id="2" name="Imagen 2" descr="C:\Users\aprendiz.sistemas\Desktop\Logo-corposuc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prendiz.sistemas\Desktop\Logo-corposuc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865" cy="541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76" w:type="dxa"/>
        </w:tcPr>
        <w:p w:rsidR="009A7BB9" w:rsidRDefault="009A7BB9" w:rsidP="009A7BB9">
          <w:pPr>
            <w:pStyle w:val="Encabezado"/>
            <w:jc w:val="center"/>
            <w:rPr>
              <w:sz w:val="36"/>
              <w:szCs w:val="36"/>
            </w:rPr>
          </w:pPr>
          <w:r w:rsidRPr="007D1F11">
            <w:rPr>
              <w:sz w:val="36"/>
              <w:szCs w:val="36"/>
            </w:rPr>
            <w:t>CONSULTORIO JURÍDICO</w:t>
          </w:r>
        </w:p>
        <w:p w:rsidR="009A7BB9" w:rsidRPr="00E968D9" w:rsidRDefault="009A7BB9" w:rsidP="009A7BB9">
          <w:pPr>
            <w:jc w:val="center"/>
            <w:rPr>
              <w:bCs/>
              <w:lang w:val="es-MX"/>
            </w:rPr>
          </w:pPr>
          <w:r w:rsidRPr="00E968D9">
            <w:rPr>
              <w:bCs/>
              <w:sz w:val="18"/>
              <w:lang w:val="es-MX"/>
            </w:rPr>
            <w:t xml:space="preserve">Aprobado Resolución N° 0001 del 24 de Febrero de 2016. </w:t>
          </w:r>
          <w:r w:rsidRPr="00E968D9">
            <w:rPr>
              <w:bCs/>
              <w:lang w:val="es-MX"/>
            </w:rPr>
            <w:t xml:space="preserve">Tribunal Superior De </w:t>
          </w:r>
        </w:p>
        <w:p w:rsidR="009A7BB9" w:rsidRPr="00E968D9" w:rsidRDefault="009A7BB9" w:rsidP="009A7BB9">
          <w:pPr>
            <w:jc w:val="center"/>
            <w:rPr>
              <w:rFonts w:asciiTheme="minorHAnsi" w:hAnsiTheme="minorHAnsi" w:cstheme="minorBidi"/>
              <w:bCs/>
              <w:sz w:val="18"/>
              <w:szCs w:val="22"/>
              <w:lang w:val="es-MX"/>
            </w:rPr>
          </w:pPr>
          <w:r w:rsidRPr="00E968D9">
            <w:rPr>
              <w:bCs/>
              <w:lang w:val="es-MX"/>
            </w:rPr>
            <w:t>Sincelejo</w:t>
          </w:r>
        </w:p>
      </w:tc>
      <w:tc>
        <w:tcPr>
          <w:tcW w:w="1755" w:type="dxa"/>
        </w:tcPr>
        <w:p w:rsidR="009A7BB9" w:rsidRDefault="009A7BB9" w:rsidP="009A7BB9">
          <w:pPr>
            <w:pStyle w:val="Encabezado"/>
            <w:jc w:val="center"/>
            <w:rPr>
              <w:sz w:val="32"/>
              <w:szCs w:val="32"/>
            </w:rPr>
          </w:pPr>
          <w:r w:rsidRPr="006E4A02">
            <w:rPr>
              <w:noProof/>
              <w:lang w:val="es-CO" w:eastAsia="es-CO"/>
            </w:rPr>
            <w:drawing>
              <wp:inline distT="0" distB="0" distL="0" distR="0" wp14:anchorId="3812020B" wp14:editId="25E54287">
                <wp:extent cx="901700" cy="6762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93" cy="67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7BB9" w:rsidRDefault="009A7B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A1ECA"/>
    <w:multiLevelType w:val="hybridMultilevel"/>
    <w:tmpl w:val="3DDED5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F63CA"/>
    <w:multiLevelType w:val="hybridMultilevel"/>
    <w:tmpl w:val="2E0E33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C8"/>
    <w:rsid w:val="000E17CC"/>
    <w:rsid w:val="0041010E"/>
    <w:rsid w:val="005D0F4D"/>
    <w:rsid w:val="00873CC8"/>
    <w:rsid w:val="009A7BB9"/>
    <w:rsid w:val="00B008AA"/>
    <w:rsid w:val="00B24C9C"/>
    <w:rsid w:val="00DD3979"/>
    <w:rsid w:val="00E6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826BF0-EB20-4940-8FEC-BC968591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B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7BB9"/>
  </w:style>
  <w:style w:type="paragraph" w:styleId="Piedepgina">
    <w:name w:val="footer"/>
    <w:basedOn w:val="Normal"/>
    <w:link w:val="PiedepginaCar"/>
    <w:uiPriority w:val="99"/>
    <w:unhideWhenUsed/>
    <w:rsid w:val="009A7B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BB9"/>
  </w:style>
  <w:style w:type="table" w:styleId="Tablaconcuadrcula">
    <w:name w:val="Table Grid"/>
    <w:basedOn w:val="Tablanormal"/>
    <w:uiPriority w:val="39"/>
    <w:rsid w:val="009A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">
    <w:name w:val="texto"/>
    <w:basedOn w:val="Fuentedeprrafopredeter"/>
    <w:rsid w:val="009A7BB9"/>
  </w:style>
  <w:style w:type="paragraph" w:styleId="Prrafodelista">
    <w:name w:val="List Paragraph"/>
    <w:basedOn w:val="Normal"/>
    <w:uiPriority w:val="34"/>
    <w:qFormat/>
    <w:rsid w:val="000E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2017-12-18T19:53:00Z</dcterms:created>
  <dcterms:modified xsi:type="dcterms:W3CDTF">2017-12-18T20:58:00Z</dcterms:modified>
</cp:coreProperties>
</file>